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6DFEC094" w14:textId="77777777" w:rsidTr="001E1402">
        <w:tc>
          <w:tcPr>
            <w:tcW w:w="1748" w:type="dxa"/>
          </w:tcPr>
          <w:p w14:paraId="6CA98E49" w14:textId="77777777" w:rsidR="001E1402" w:rsidRPr="00B60475" w:rsidRDefault="001E1402" w:rsidP="00286B38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3998C235" w14:textId="1E648C2F" w:rsidR="00F665DA" w:rsidRDefault="00000000" w:rsidP="00286B3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establish minimum site safety arrangements and operational controls for safe execution of M&amp;E installation, testing and commissioning activities.</w:t>
            </w:r>
          </w:p>
          <w:p w14:paraId="3FC46FB8" w14:textId="2141946D" w:rsidR="00286B38" w:rsidRDefault="00286B38" w:rsidP="00286B38"/>
        </w:tc>
      </w:tr>
      <w:tr w:rsidR="001E1402" w:rsidRPr="00B60475" w14:paraId="5ABE3431" w14:textId="77777777" w:rsidTr="001E1402">
        <w:tc>
          <w:tcPr>
            <w:tcW w:w="1748" w:type="dxa"/>
          </w:tcPr>
          <w:p w14:paraId="612EECB1" w14:textId="77777777" w:rsidR="001E1402" w:rsidRPr="00B60475" w:rsidRDefault="001E1402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477CE949" w14:textId="77777777" w:rsidR="00F665DA" w:rsidRDefault="00000000" w:rsidP="00286B3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all Company-controlled project sites and to employees, subcontractors, suppliers and visitors entering or working within those sites.</w:t>
            </w:r>
          </w:p>
          <w:p w14:paraId="603B371D" w14:textId="77777777" w:rsidR="00286B38" w:rsidRDefault="00286B38" w:rsidP="00286B38"/>
        </w:tc>
      </w:tr>
      <w:tr w:rsidR="009E3C35" w:rsidRPr="00B60475" w14:paraId="73BFE5E7" w14:textId="77777777" w:rsidTr="001E1402">
        <w:tc>
          <w:tcPr>
            <w:tcW w:w="1748" w:type="dxa"/>
          </w:tcPr>
          <w:p w14:paraId="4DE521C7" w14:textId="77777777" w:rsidR="009E3C35" w:rsidRPr="00B60475" w:rsidRDefault="009E3C35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6A4DB14C" w14:textId="31FF24C9" w:rsidR="00F665DA" w:rsidRDefault="00000000" w:rsidP="00286B38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(1)  </w:t>
            </w:r>
            <w:r w:rsidR="00286B3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Director (PD)</w:t>
            </w:r>
            <w:r>
              <w:rPr>
                <w:rFonts w:ascii="Calibri" w:hAnsi="Calibri"/>
                <w:sz w:val="24"/>
              </w:rPr>
              <w:t>: Provides project-level leadership, resources and oversight.</w:t>
            </w:r>
          </w:p>
          <w:p w14:paraId="4197A0ED" w14:textId="2432EDFD" w:rsidR="00F665DA" w:rsidRDefault="00000000" w:rsidP="00286B38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(2) </w:t>
            </w:r>
            <w:r w:rsidR="00286B3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Project Manager (PM)</w:t>
            </w:r>
            <w:r>
              <w:rPr>
                <w:rFonts w:ascii="Calibri" w:hAnsi="Calibri"/>
                <w:sz w:val="24"/>
              </w:rPr>
              <w:t>: Plans and implements project safety requirements and coordinates stakeholders.</w:t>
            </w:r>
          </w:p>
          <w:p w14:paraId="710588A6" w14:textId="50E0DAE0" w:rsidR="00F665DA" w:rsidRDefault="00000000" w:rsidP="00286B38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(3)  </w:t>
            </w:r>
            <w:r w:rsidR="00286B3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Safety and Health Officer (SHO)</w:t>
            </w:r>
            <w:r>
              <w:rPr>
                <w:rFonts w:ascii="Calibri" w:hAnsi="Calibri"/>
                <w:sz w:val="24"/>
              </w:rPr>
              <w:t>: Provides competent advice, monitors compliance and verifies effectiveness.</w:t>
            </w:r>
          </w:p>
          <w:p w14:paraId="6083C4C0" w14:textId="1C8052D9" w:rsidR="00F665DA" w:rsidRDefault="00000000" w:rsidP="00286B38">
            <w:pPr>
              <w:ind w:left="442" w:hanging="442"/>
            </w:pPr>
            <w:r>
              <w:rPr>
                <w:rFonts w:ascii="Calibri" w:hAnsi="Calibri"/>
                <w:sz w:val="24"/>
              </w:rPr>
              <w:t xml:space="preserve">(4)  </w:t>
            </w:r>
            <w:r w:rsidR="00286B3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Site Safety Supervisor (SSS)</w:t>
            </w:r>
            <w:r>
              <w:rPr>
                <w:rFonts w:ascii="Calibri" w:hAnsi="Calibri"/>
                <w:sz w:val="24"/>
              </w:rPr>
              <w:t>: Coordinates daily site controls, inspections, briefings and records.</w:t>
            </w:r>
          </w:p>
          <w:p w14:paraId="3A1FDE3B" w14:textId="3EB80BB5" w:rsidR="00F665DA" w:rsidRDefault="00000000" w:rsidP="00286B38">
            <w:pPr>
              <w:ind w:left="442" w:hanging="442"/>
            </w:pPr>
            <w:r>
              <w:rPr>
                <w:rFonts w:ascii="Calibri" w:hAnsi="Calibri"/>
                <w:sz w:val="24"/>
              </w:rPr>
              <w:t>(</w:t>
            </w:r>
            <w:r w:rsidR="00286B38">
              <w:rPr>
                <w:rFonts w:ascii="Calibri" w:hAnsi="Calibri"/>
                <w:sz w:val="24"/>
              </w:rPr>
              <w:t>5</w:t>
            </w:r>
            <w:r>
              <w:rPr>
                <w:rFonts w:ascii="Calibri" w:hAnsi="Calibri"/>
                <w:sz w:val="24"/>
              </w:rPr>
              <w:t>)</w:t>
            </w:r>
            <w:r w:rsidR="00286B3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  </w:t>
            </w:r>
            <w:r w:rsidR="00286B38" w:rsidRPr="00286B38">
              <w:rPr>
                <w:rFonts w:ascii="Calibri" w:hAnsi="Calibri"/>
                <w:sz w:val="24"/>
                <w:u w:val="single"/>
              </w:rPr>
              <w:t xml:space="preserve">Project </w:t>
            </w:r>
            <w:r>
              <w:rPr>
                <w:rFonts w:ascii="Calibri" w:hAnsi="Calibri"/>
                <w:sz w:val="24"/>
                <w:u w:val="single"/>
              </w:rPr>
              <w:t>Supervisor</w:t>
            </w:r>
            <w:r w:rsidR="00286B38">
              <w:rPr>
                <w:rFonts w:ascii="Calibri" w:hAnsi="Calibri"/>
                <w:sz w:val="24"/>
                <w:u w:val="single"/>
              </w:rPr>
              <w:t xml:space="preserve"> (PS)</w:t>
            </w:r>
            <w:r>
              <w:rPr>
                <w:rFonts w:ascii="Calibri" w:hAnsi="Calibri"/>
                <w:sz w:val="24"/>
              </w:rPr>
              <w:t>: Brief workers, verify controls and stop unsafe work.</w:t>
            </w:r>
          </w:p>
          <w:p w14:paraId="02818AD7" w14:textId="35A6020A" w:rsidR="00F665DA" w:rsidRDefault="00000000" w:rsidP="00286B38">
            <w:pPr>
              <w:ind w:left="442" w:hanging="44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(</w:t>
            </w:r>
            <w:r w:rsidR="00286B38">
              <w:rPr>
                <w:rFonts w:ascii="Calibri" w:hAnsi="Calibri"/>
                <w:sz w:val="24"/>
              </w:rPr>
              <w:t>6</w:t>
            </w:r>
            <w:r>
              <w:rPr>
                <w:rFonts w:ascii="Calibri" w:hAnsi="Calibri"/>
                <w:sz w:val="24"/>
              </w:rPr>
              <w:t xml:space="preserve">) </w:t>
            </w:r>
            <w:r w:rsidR="00286B3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  <w:u w:val="single"/>
              </w:rPr>
              <w:t>Workers and Worker Representatives</w:t>
            </w:r>
            <w:r>
              <w:rPr>
                <w:rFonts w:ascii="Calibri" w:hAnsi="Calibri"/>
                <w:sz w:val="24"/>
              </w:rPr>
              <w:t>: Participate, follow controls and report hazards or deficiencies.</w:t>
            </w:r>
          </w:p>
          <w:p w14:paraId="739D4729" w14:textId="021C56F6" w:rsidR="00286B38" w:rsidRDefault="00286B38" w:rsidP="00286B38">
            <w:pPr>
              <w:ind w:left="442" w:hanging="442"/>
            </w:pPr>
          </w:p>
        </w:tc>
      </w:tr>
      <w:tr w:rsidR="001E1402" w:rsidRPr="00B60475" w14:paraId="4ADA2246" w14:textId="77777777" w:rsidTr="001E1402">
        <w:tc>
          <w:tcPr>
            <w:tcW w:w="1748" w:type="dxa"/>
          </w:tcPr>
          <w:p w14:paraId="23E3D26B" w14:textId="77777777" w:rsidR="001E1402" w:rsidRPr="00B60475" w:rsidRDefault="001E1402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392F8ABD" w14:textId="77777777" w:rsidR="00F665DA" w:rsidRDefault="00000000" w:rsidP="00286B3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8</w:t>
            </w:r>
          </w:p>
          <w:p w14:paraId="760C2451" w14:textId="77777777" w:rsidR="00286B38" w:rsidRDefault="00286B38" w:rsidP="00286B38"/>
        </w:tc>
      </w:tr>
    </w:tbl>
    <w:p w14:paraId="2D61B22B" w14:textId="77777777" w:rsidR="001E1402" w:rsidRPr="00134AC9" w:rsidRDefault="001E1402" w:rsidP="00286B38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5E30A3BC" w14:textId="77777777" w:rsidTr="001E1402">
        <w:tc>
          <w:tcPr>
            <w:tcW w:w="9810" w:type="dxa"/>
            <w:gridSpan w:val="4"/>
            <w:shd w:val="clear" w:color="auto" w:fill="CCFFFF"/>
          </w:tcPr>
          <w:p w14:paraId="17FCF430" w14:textId="77777777" w:rsidR="001E1402" w:rsidRPr="00B60475" w:rsidRDefault="001E1402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6CE41E24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0B065C62" w14:textId="77777777" w:rsidR="001E1402" w:rsidRPr="00B60475" w:rsidRDefault="001E1402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0E12E376" w14:textId="77777777" w:rsidR="001E1402" w:rsidRPr="00B60475" w:rsidRDefault="001E1402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05ACE0C4" w14:textId="77777777" w:rsidR="001E1402" w:rsidRPr="00B60475" w:rsidRDefault="001E1402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543769D6" w14:textId="77777777" w:rsidR="001E1402" w:rsidRPr="00B60475" w:rsidRDefault="001E1402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769218F4" w14:textId="77777777" w:rsidTr="001E1402">
        <w:tc>
          <w:tcPr>
            <w:tcW w:w="1730" w:type="dxa"/>
          </w:tcPr>
          <w:p w14:paraId="06653E66" w14:textId="77777777" w:rsidR="00F665DA" w:rsidRDefault="00000000" w:rsidP="00286B38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75177125" w14:textId="41E40E9A" w:rsidR="00F665DA" w:rsidRDefault="00000000" w:rsidP="00286B38">
            <w:r>
              <w:rPr>
                <w:rFonts w:ascii="Calibri" w:hAnsi="Calibri"/>
                <w:sz w:val="24"/>
              </w:rPr>
              <w:t>01 Sept</w:t>
            </w:r>
            <w:r w:rsidR="00286B38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1F5C8B16" w14:textId="77777777" w:rsidR="00F665DA" w:rsidRDefault="00000000" w:rsidP="00286B38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3C507B2C" w14:textId="77777777" w:rsidR="00F665DA" w:rsidRDefault="00000000" w:rsidP="00286B38">
            <w:r>
              <w:rPr>
                <w:rFonts w:ascii="Calibri" w:hAnsi="Calibri"/>
                <w:sz w:val="24"/>
              </w:rPr>
              <w:t>Initial issue for implementation of MS ISO 45001:2018 Clause 8</w:t>
            </w:r>
          </w:p>
        </w:tc>
      </w:tr>
      <w:tr w:rsidR="001E1402" w:rsidRPr="00B60475" w14:paraId="26842B5F" w14:textId="77777777" w:rsidTr="001E1402">
        <w:tc>
          <w:tcPr>
            <w:tcW w:w="1730" w:type="dxa"/>
          </w:tcPr>
          <w:p w14:paraId="5DD43DE7" w14:textId="77777777" w:rsidR="001E1402" w:rsidRPr="00134AC9" w:rsidRDefault="001E1402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257AB19" w14:textId="77777777" w:rsidR="001E1402" w:rsidRPr="00134AC9" w:rsidRDefault="001E1402" w:rsidP="00286B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684BB24D" w14:textId="77777777" w:rsidR="001E1402" w:rsidRPr="00134AC9" w:rsidRDefault="001E1402" w:rsidP="00286B3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3B04141B" w14:textId="77777777" w:rsidR="001E1402" w:rsidRPr="00134AC9" w:rsidRDefault="001E1402" w:rsidP="00286B38">
            <w:pPr>
              <w:rPr>
                <w:rFonts w:asciiTheme="minorHAnsi" w:hAnsiTheme="minorHAnsi" w:cstheme="minorHAnsi"/>
              </w:rPr>
            </w:pPr>
          </w:p>
        </w:tc>
      </w:tr>
    </w:tbl>
    <w:p w14:paraId="3780B401" w14:textId="77777777" w:rsidR="00F84608" w:rsidRPr="00134AC9" w:rsidRDefault="00F84608" w:rsidP="00286B38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3EF8F082" w14:textId="77777777" w:rsidTr="00BA7E83">
        <w:tc>
          <w:tcPr>
            <w:tcW w:w="9781" w:type="dxa"/>
            <w:gridSpan w:val="2"/>
            <w:shd w:val="clear" w:color="auto" w:fill="C6F4F1"/>
          </w:tcPr>
          <w:p w14:paraId="5F8651B2" w14:textId="77777777" w:rsidR="009330D4" w:rsidRPr="00A31DD2" w:rsidRDefault="00000000" w:rsidP="00286B3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F665DA" w14:paraId="4AAD3D15" w14:textId="77777777">
        <w:tc>
          <w:tcPr>
            <w:tcW w:w="1730" w:type="dxa"/>
          </w:tcPr>
          <w:p w14:paraId="6F2F72B5" w14:textId="77777777" w:rsidR="00F665DA" w:rsidRDefault="00000000" w:rsidP="00286B38">
            <w:r>
              <w:rPr>
                <w:rFonts w:ascii="Calibri" w:hAnsi="Calibri"/>
                <w:sz w:val="24"/>
              </w:rPr>
              <w:t>ERP</w:t>
            </w:r>
          </w:p>
        </w:tc>
        <w:tc>
          <w:tcPr>
            <w:tcW w:w="8051" w:type="dxa"/>
          </w:tcPr>
          <w:p w14:paraId="0A506E89" w14:textId="77777777" w:rsidR="00F665DA" w:rsidRDefault="00000000" w:rsidP="00286B38">
            <w:r>
              <w:rPr>
                <w:rFonts w:ascii="Calibri" w:hAnsi="Calibri"/>
                <w:sz w:val="24"/>
              </w:rPr>
              <w:t>Emergency Response Plan</w:t>
            </w:r>
          </w:p>
        </w:tc>
      </w:tr>
      <w:tr w:rsidR="00F665DA" w14:paraId="2E0EE9F2" w14:textId="77777777">
        <w:tc>
          <w:tcPr>
            <w:tcW w:w="1730" w:type="dxa"/>
          </w:tcPr>
          <w:p w14:paraId="730D3B1F" w14:textId="77777777" w:rsidR="00F665DA" w:rsidRDefault="00000000" w:rsidP="00286B38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051" w:type="dxa"/>
          </w:tcPr>
          <w:p w14:paraId="5DA21510" w14:textId="77777777" w:rsidR="00F665DA" w:rsidRDefault="00000000" w:rsidP="00286B38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F665DA" w14:paraId="7295F001" w14:textId="77777777">
        <w:tc>
          <w:tcPr>
            <w:tcW w:w="1730" w:type="dxa"/>
          </w:tcPr>
          <w:p w14:paraId="0D31A84F" w14:textId="77777777" w:rsidR="00F665DA" w:rsidRDefault="00000000" w:rsidP="00286B38">
            <w:r>
              <w:rPr>
                <w:rFonts w:ascii="Calibri" w:hAnsi="Calibri"/>
                <w:sz w:val="24"/>
              </w:rPr>
              <w:t>JSA</w:t>
            </w:r>
          </w:p>
        </w:tc>
        <w:tc>
          <w:tcPr>
            <w:tcW w:w="8051" w:type="dxa"/>
          </w:tcPr>
          <w:p w14:paraId="45128570" w14:textId="77777777" w:rsidR="00F665DA" w:rsidRDefault="00000000" w:rsidP="00286B38">
            <w:r>
              <w:rPr>
                <w:rFonts w:ascii="Calibri" w:hAnsi="Calibri"/>
                <w:sz w:val="24"/>
              </w:rPr>
              <w:t>Job Safety Analysis</w:t>
            </w:r>
          </w:p>
        </w:tc>
      </w:tr>
      <w:tr w:rsidR="00F665DA" w14:paraId="2AA19BA7" w14:textId="77777777">
        <w:tc>
          <w:tcPr>
            <w:tcW w:w="1730" w:type="dxa"/>
          </w:tcPr>
          <w:p w14:paraId="7D2539CA" w14:textId="77777777" w:rsidR="00F665DA" w:rsidRDefault="00000000" w:rsidP="00286B38">
            <w:r>
              <w:rPr>
                <w:rFonts w:ascii="Calibri" w:hAnsi="Calibri"/>
                <w:sz w:val="24"/>
              </w:rPr>
              <w:t>LOTO</w:t>
            </w:r>
          </w:p>
        </w:tc>
        <w:tc>
          <w:tcPr>
            <w:tcW w:w="8051" w:type="dxa"/>
          </w:tcPr>
          <w:p w14:paraId="1826FC16" w14:textId="77777777" w:rsidR="00F665DA" w:rsidRDefault="00000000" w:rsidP="00286B38">
            <w:r>
              <w:rPr>
                <w:rFonts w:ascii="Calibri" w:hAnsi="Calibri"/>
                <w:sz w:val="24"/>
              </w:rPr>
              <w:t>Lockout/Tagout</w:t>
            </w:r>
          </w:p>
        </w:tc>
      </w:tr>
      <w:tr w:rsidR="00F665DA" w14:paraId="3C9660BE" w14:textId="77777777">
        <w:tc>
          <w:tcPr>
            <w:tcW w:w="1730" w:type="dxa"/>
          </w:tcPr>
          <w:p w14:paraId="14DD3056" w14:textId="77777777" w:rsidR="00F665DA" w:rsidRDefault="00000000" w:rsidP="00286B38">
            <w:r>
              <w:rPr>
                <w:rFonts w:ascii="Calibri" w:hAnsi="Calibri"/>
                <w:sz w:val="24"/>
              </w:rPr>
              <w:t>MOC</w:t>
            </w:r>
          </w:p>
        </w:tc>
        <w:tc>
          <w:tcPr>
            <w:tcW w:w="8051" w:type="dxa"/>
          </w:tcPr>
          <w:p w14:paraId="0493FE7B" w14:textId="77777777" w:rsidR="00F665DA" w:rsidRDefault="00000000" w:rsidP="00286B38">
            <w:r>
              <w:rPr>
                <w:rFonts w:ascii="Calibri" w:hAnsi="Calibri"/>
                <w:sz w:val="24"/>
              </w:rPr>
              <w:t>Management of Change</w:t>
            </w:r>
          </w:p>
        </w:tc>
      </w:tr>
      <w:tr w:rsidR="00F665DA" w14:paraId="05C5487B" w14:textId="77777777">
        <w:tc>
          <w:tcPr>
            <w:tcW w:w="1730" w:type="dxa"/>
          </w:tcPr>
          <w:p w14:paraId="700A2B5E" w14:textId="77777777" w:rsidR="00F665DA" w:rsidRDefault="00000000" w:rsidP="00286B38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512EA6E4" w14:textId="77777777" w:rsidR="00F665DA" w:rsidRDefault="00000000" w:rsidP="00286B38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F665DA" w14:paraId="0203D571" w14:textId="77777777">
        <w:tc>
          <w:tcPr>
            <w:tcW w:w="1730" w:type="dxa"/>
          </w:tcPr>
          <w:p w14:paraId="7C7A4D61" w14:textId="77777777" w:rsidR="00F665DA" w:rsidRDefault="00000000" w:rsidP="00286B38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051" w:type="dxa"/>
          </w:tcPr>
          <w:p w14:paraId="7AF77301" w14:textId="77777777" w:rsidR="00F665DA" w:rsidRDefault="00000000" w:rsidP="00286B38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F665DA" w14:paraId="54A6C709" w14:textId="77777777">
        <w:tc>
          <w:tcPr>
            <w:tcW w:w="1730" w:type="dxa"/>
          </w:tcPr>
          <w:p w14:paraId="68200F10" w14:textId="77777777" w:rsidR="00F665DA" w:rsidRDefault="00000000" w:rsidP="00286B38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051" w:type="dxa"/>
          </w:tcPr>
          <w:p w14:paraId="30EECFCD" w14:textId="77777777" w:rsidR="00F665DA" w:rsidRDefault="00000000" w:rsidP="00286B38">
            <w:r>
              <w:rPr>
                <w:rFonts w:ascii="Calibri" w:hAnsi="Calibri"/>
                <w:sz w:val="24"/>
              </w:rPr>
              <w:t>Permit to Work</w:t>
            </w:r>
          </w:p>
        </w:tc>
      </w:tr>
      <w:tr w:rsidR="00F665DA" w14:paraId="7460CAD3" w14:textId="77777777">
        <w:tc>
          <w:tcPr>
            <w:tcW w:w="1730" w:type="dxa"/>
          </w:tcPr>
          <w:p w14:paraId="1D2E7CC3" w14:textId="77777777" w:rsidR="00F665DA" w:rsidRDefault="00000000" w:rsidP="00286B38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1B750C2D" w14:textId="77777777" w:rsidR="00F665DA" w:rsidRDefault="00000000" w:rsidP="00286B38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F665DA" w14:paraId="41E0505A" w14:textId="77777777">
        <w:tc>
          <w:tcPr>
            <w:tcW w:w="1730" w:type="dxa"/>
          </w:tcPr>
          <w:p w14:paraId="4051EE7F" w14:textId="77777777" w:rsidR="00F665DA" w:rsidRDefault="00000000" w:rsidP="00286B38">
            <w:r>
              <w:rPr>
                <w:rFonts w:ascii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22376311" w14:textId="77777777" w:rsidR="00F665DA" w:rsidRDefault="00000000" w:rsidP="00286B38">
            <w:r>
              <w:rPr>
                <w:rFonts w:ascii="Calibri" w:hAnsi="Calibri"/>
                <w:sz w:val="24"/>
              </w:rPr>
              <w:t>Site Safety Supervisor</w:t>
            </w:r>
          </w:p>
        </w:tc>
      </w:tr>
      <w:tr w:rsidR="00F665DA" w14:paraId="15253A6A" w14:textId="77777777" w:rsidTr="00286B38">
        <w:tc>
          <w:tcPr>
            <w:tcW w:w="1730" w:type="dxa"/>
            <w:tcBorders>
              <w:bottom w:val="single" w:sz="4" w:space="0" w:color="auto"/>
            </w:tcBorders>
          </w:tcPr>
          <w:p w14:paraId="557769FB" w14:textId="77777777" w:rsidR="00F665DA" w:rsidRDefault="00000000" w:rsidP="00286B38">
            <w:r>
              <w:rPr>
                <w:rFonts w:ascii="Calibri" w:hAnsi="Calibri"/>
                <w:sz w:val="24"/>
              </w:rPr>
              <w:t>SWI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6129A17E" w14:textId="77777777" w:rsidR="00F665DA" w:rsidRDefault="00000000" w:rsidP="00286B38">
            <w:r>
              <w:rPr>
                <w:rFonts w:ascii="Calibri" w:hAnsi="Calibri"/>
                <w:sz w:val="24"/>
              </w:rPr>
              <w:t>Safe Work Instruction</w:t>
            </w:r>
          </w:p>
        </w:tc>
      </w:tr>
      <w:tr w:rsidR="00286B38" w14:paraId="0CD7A9C2" w14:textId="77777777" w:rsidTr="00286B38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F0BC30" w14:textId="77777777" w:rsidR="00286B38" w:rsidRDefault="00286B38" w:rsidP="00286B38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703616" w14:textId="77777777" w:rsidR="00286B38" w:rsidRDefault="00286B38" w:rsidP="00286B38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67B0F01B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503EAD9A" w14:textId="77777777" w:rsidR="009330D4" w:rsidRPr="00B60475" w:rsidRDefault="00000000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0F96D686" w14:textId="77777777" w:rsidR="009330D4" w:rsidRPr="00B60475" w:rsidRDefault="00000000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28B08389" w14:textId="77777777" w:rsidR="009330D4" w:rsidRPr="00B60475" w:rsidRDefault="00000000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16B2E2BB" w14:textId="77777777" w:rsidR="009330D4" w:rsidRPr="00B60475" w:rsidRDefault="00000000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F665DA" w14:paraId="2C620C76" w14:textId="77777777">
        <w:tc>
          <w:tcPr>
            <w:tcW w:w="689" w:type="dxa"/>
          </w:tcPr>
          <w:p w14:paraId="09F8234A" w14:textId="77777777" w:rsidR="00F665DA" w:rsidRDefault="00000000" w:rsidP="00286B38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0F6E7B71" w14:textId="77777777" w:rsidR="00F665DA" w:rsidRDefault="00000000" w:rsidP="00286B3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Site Establishment and Access Control</w:t>
            </w:r>
          </w:p>
          <w:p w14:paraId="2EBC329D" w14:textId="77777777" w:rsidR="00286B38" w:rsidRDefault="00286B38" w:rsidP="00286B38"/>
          <w:p w14:paraId="1C826250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1.1   Boundaries and Access</w:t>
            </w:r>
          </w:p>
          <w:p w14:paraId="51025CBF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Define site boundaries, controlled entry, visitor arrangements, traffic routes, emergency access and restricted areas.</w:t>
            </w:r>
          </w:p>
          <w:p w14:paraId="49AC7A96" w14:textId="77777777" w:rsidR="00286B38" w:rsidRDefault="00286B38" w:rsidP="00286B38">
            <w:pPr>
              <w:ind w:left="397"/>
              <w:rPr>
                <w:rFonts w:ascii="Calibri" w:hAnsi="Calibri"/>
                <w:sz w:val="24"/>
              </w:rPr>
            </w:pPr>
          </w:p>
          <w:p w14:paraId="6C8B3E07" w14:textId="77777777" w:rsidR="00286B38" w:rsidRDefault="00286B38" w:rsidP="00286B38">
            <w:pPr>
              <w:ind w:left="397"/>
              <w:rPr>
                <w:rFonts w:ascii="Calibri" w:hAnsi="Calibri"/>
                <w:sz w:val="24"/>
              </w:rPr>
            </w:pPr>
          </w:p>
          <w:p w14:paraId="62ACE260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lastRenderedPageBreak/>
              <w:t>1.2   Facilities</w:t>
            </w:r>
          </w:p>
          <w:p w14:paraId="1D7578A9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Provide safe offices, welfare, lighting, sanitation, drinking water, first aid, fire protection and emergency information.</w:t>
            </w:r>
          </w:p>
          <w:p w14:paraId="20CA58EC" w14:textId="77777777" w:rsidR="00286B38" w:rsidRDefault="00286B38" w:rsidP="00286B38">
            <w:pPr>
              <w:ind w:left="397"/>
            </w:pPr>
          </w:p>
          <w:p w14:paraId="3EA2A191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1.3   Signage and Security</w:t>
            </w:r>
          </w:p>
          <w:p w14:paraId="001D1E08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Display mandatory notices, hazards, PPE, speed limits and emergency contacts; prevent </w:t>
            </w:r>
            <w:proofErr w:type="spellStart"/>
            <w:r>
              <w:rPr>
                <w:rFonts w:ascii="Calibri" w:hAnsi="Calibri"/>
                <w:sz w:val="24"/>
              </w:rPr>
              <w:t>unauthorised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access.</w:t>
            </w:r>
          </w:p>
          <w:p w14:paraId="6904C17C" w14:textId="77777777" w:rsidR="00286B38" w:rsidRDefault="00286B38" w:rsidP="00286B38">
            <w:pPr>
              <w:ind w:left="397"/>
            </w:pPr>
          </w:p>
          <w:p w14:paraId="7815D106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 xml:space="preserve">1.4   </w:t>
            </w:r>
            <w:proofErr w:type="spellStart"/>
            <w:r>
              <w:rPr>
                <w:rFonts w:ascii="Calibri" w:hAnsi="Calibri"/>
                <w:b/>
                <w:sz w:val="24"/>
              </w:rPr>
              <w:t>Mobilisation</w:t>
            </w:r>
            <w:proofErr w:type="spellEnd"/>
            <w:r>
              <w:rPr>
                <w:rFonts w:ascii="Calibri" w:hAnsi="Calibri"/>
                <w:b/>
                <w:sz w:val="24"/>
              </w:rPr>
              <w:t xml:space="preserve"> Inspection</w:t>
            </w:r>
          </w:p>
          <w:p w14:paraId="182E9DBB" w14:textId="270EC86D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PM and SHO/SSS shall verify readiness before work starts.</w:t>
            </w:r>
          </w:p>
          <w:p w14:paraId="7800D541" w14:textId="77777777" w:rsidR="00286B38" w:rsidRDefault="00286B38" w:rsidP="00286B38">
            <w:pPr>
              <w:ind w:left="397"/>
            </w:pPr>
          </w:p>
        </w:tc>
        <w:tc>
          <w:tcPr>
            <w:tcW w:w="1145" w:type="dxa"/>
          </w:tcPr>
          <w:p w14:paraId="5302136D" w14:textId="7F2BF082" w:rsidR="00F665DA" w:rsidRDefault="00000000" w:rsidP="00286B38">
            <w:r>
              <w:rPr>
                <w:rFonts w:ascii="Calibri" w:hAnsi="Calibri"/>
                <w:sz w:val="24"/>
              </w:rPr>
              <w:lastRenderedPageBreak/>
              <w:t xml:space="preserve">PM / SHO / SSS </w:t>
            </w:r>
          </w:p>
        </w:tc>
        <w:tc>
          <w:tcPr>
            <w:tcW w:w="1782" w:type="dxa"/>
          </w:tcPr>
          <w:p w14:paraId="11B01D55" w14:textId="77777777" w:rsidR="00F665DA" w:rsidRDefault="00000000" w:rsidP="00286B38">
            <w:r>
              <w:rPr>
                <w:rFonts w:ascii="Calibri" w:hAnsi="Calibri"/>
                <w:sz w:val="24"/>
              </w:rPr>
              <w:t>PD-S-PRO-02; Site Layout</w:t>
            </w:r>
          </w:p>
        </w:tc>
      </w:tr>
      <w:tr w:rsidR="00F665DA" w14:paraId="1F1C8326" w14:textId="77777777">
        <w:tc>
          <w:tcPr>
            <w:tcW w:w="689" w:type="dxa"/>
          </w:tcPr>
          <w:p w14:paraId="4884E8C1" w14:textId="77777777" w:rsidR="00F665DA" w:rsidRDefault="00000000" w:rsidP="00286B38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2DE1FE72" w14:textId="77777777" w:rsidR="00F665DA" w:rsidRDefault="00000000" w:rsidP="00286B3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Induction, Competence and Supervision</w:t>
            </w:r>
          </w:p>
          <w:p w14:paraId="158D3A05" w14:textId="77777777" w:rsidR="00286B38" w:rsidRDefault="00286B38" w:rsidP="00286B38"/>
          <w:p w14:paraId="51EB1615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2.1   Induction</w:t>
            </w:r>
          </w:p>
          <w:p w14:paraId="42BB0616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All personnel and visitors shall receive suitable induction before access.</w:t>
            </w:r>
          </w:p>
          <w:p w14:paraId="09221856" w14:textId="77777777" w:rsidR="00286B38" w:rsidRDefault="00286B38" w:rsidP="00286B38">
            <w:pPr>
              <w:ind w:left="397"/>
            </w:pPr>
          </w:p>
          <w:p w14:paraId="1BE54765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2.2   Competence</w:t>
            </w:r>
          </w:p>
          <w:p w14:paraId="45F0B985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Verify statutory and task competence, </w:t>
            </w:r>
            <w:proofErr w:type="spellStart"/>
            <w:r>
              <w:rPr>
                <w:rFonts w:ascii="Calibri" w:hAnsi="Calibri"/>
                <w:sz w:val="24"/>
              </w:rPr>
              <w:t>authorisations</w:t>
            </w:r>
            <w:proofErr w:type="spellEnd"/>
            <w:r>
              <w:rPr>
                <w:rFonts w:ascii="Calibri" w:hAnsi="Calibri"/>
                <w:sz w:val="24"/>
              </w:rPr>
              <w:t xml:space="preserve">, equipment </w:t>
            </w:r>
            <w:proofErr w:type="spellStart"/>
            <w:r>
              <w:rPr>
                <w:rFonts w:ascii="Calibri" w:hAnsi="Calibri"/>
                <w:sz w:val="24"/>
              </w:rPr>
              <w:t>licences</w:t>
            </w:r>
            <w:proofErr w:type="spellEnd"/>
            <w:r>
              <w:rPr>
                <w:rFonts w:ascii="Calibri" w:hAnsi="Calibri"/>
                <w:sz w:val="24"/>
              </w:rPr>
              <w:t xml:space="preserve"> and medical fitness where applicable.</w:t>
            </w:r>
          </w:p>
          <w:p w14:paraId="016B0F6B" w14:textId="77777777" w:rsidR="00286B38" w:rsidRDefault="00286B38" w:rsidP="00286B38">
            <w:pPr>
              <w:ind w:left="397"/>
            </w:pPr>
          </w:p>
          <w:p w14:paraId="3F09F643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2.3   Supervision</w:t>
            </w:r>
          </w:p>
          <w:p w14:paraId="7C394519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Provide competent supervision proportionate to risk, experience, language and work complexity.</w:t>
            </w:r>
          </w:p>
          <w:p w14:paraId="4489E6AB" w14:textId="77777777" w:rsidR="00286B38" w:rsidRDefault="00286B38" w:rsidP="00286B38">
            <w:pPr>
              <w:ind w:left="397"/>
            </w:pPr>
          </w:p>
          <w:p w14:paraId="3C1CCB57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2.4   Identification</w:t>
            </w:r>
          </w:p>
          <w:p w14:paraId="68DBC707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Use suitable personnel identification and restrict specialist areas to 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persons.</w:t>
            </w:r>
          </w:p>
          <w:p w14:paraId="37B19ACD" w14:textId="77777777" w:rsidR="00286B38" w:rsidRDefault="00286B38" w:rsidP="00286B38">
            <w:pPr>
              <w:ind w:left="397"/>
            </w:pPr>
          </w:p>
        </w:tc>
        <w:tc>
          <w:tcPr>
            <w:tcW w:w="1145" w:type="dxa"/>
          </w:tcPr>
          <w:p w14:paraId="338C8E47" w14:textId="338D766E" w:rsidR="00F665DA" w:rsidRDefault="00000000" w:rsidP="00286B38">
            <w:r>
              <w:rPr>
                <w:rFonts w:ascii="Calibri" w:hAnsi="Calibri"/>
                <w:sz w:val="24"/>
              </w:rPr>
              <w:t xml:space="preserve">PM / </w:t>
            </w:r>
            <w:r w:rsidR="00286B38">
              <w:rPr>
                <w:rFonts w:ascii="Calibri" w:hAnsi="Calibri"/>
                <w:sz w:val="24"/>
              </w:rPr>
              <w:t xml:space="preserve">HRM / </w:t>
            </w:r>
            <w:r>
              <w:rPr>
                <w:rFonts w:ascii="Calibri" w:hAnsi="Calibri"/>
                <w:sz w:val="24"/>
              </w:rPr>
              <w:t xml:space="preserve">SHO / SSS / </w:t>
            </w:r>
            <w:r w:rsidR="00286B38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82" w:type="dxa"/>
          </w:tcPr>
          <w:p w14:paraId="323B1189" w14:textId="77777777" w:rsidR="00F665DA" w:rsidRDefault="00000000" w:rsidP="00286B38">
            <w:r>
              <w:rPr>
                <w:rFonts w:ascii="Calibri" w:hAnsi="Calibri"/>
                <w:sz w:val="24"/>
              </w:rPr>
              <w:t>HRA-S-PRO-02; Site Induction Record</w:t>
            </w:r>
          </w:p>
        </w:tc>
      </w:tr>
      <w:tr w:rsidR="00F665DA" w14:paraId="791156CF" w14:textId="77777777">
        <w:tc>
          <w:tcPr>
            <w:tcW w:w="689" w:type="dxa"/>
          </w:tcPr>
          <w:p w14:paraId="23DFFC22" w14:textId="77777777" w:rsidR="00F665DA" w:rsidRDefault="00000000" w:rsidP="00286B38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62D86816" w14:textId="77777777" w:rsidR="00F665DA" w:rsidRDefault="00000000" w:rsidP="00286B3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Work Planning, HIRARC, JSA and PTW</w:t>
            </w:r>
          </w:p>
          <w:p w14:paraId="0FEB8116" w14:textId="77777777" w:rsidR="00286B38" w:rsidRDefault="00286B38" w:rsidP="00286B38"/>
          <w:p w14:paraId="231DF5A0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3.1   Approved Documents</w:t>
            </w:r>
          </w:p>
          <w:p w14:paraId="4F64C89A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Work shall follow current approved method statement, HIRARC, JSA/SWI and drawings.</w:t>
            </w:r>
          </w:p>
          <w:p w14:paraId="6D1BB732" w14:textId="77777777" w:rsidR="00286B38" w:rsidRDefault="00286B38" w:rsidP="00286B38">
            <w:pPr>
              <w:ind w:left="397"/>
            </w:pPr>
          </w:p>
          <w:p w14:paraId="68708EBD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3.2   Permit Work</w:t>
            </w:r>
          </w:p>
          <w:p w14:paraId="4120DDD9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Apply PTW for designated high-risk activities and verify prerequisites before issue.</w:t>
            </w:r>
          </w:p>
          <w:p w14:paraId="3C0DAD2F" w14:textId="77777777" w:rsidR="00286B38" w:rsidRDefault="00286B38" w:rsidP="00286B38">
            <w:pPr>
              <w:ind w:left="397"/>
            </w:pPr>
          </w:p>
          <w:p w14:paraId="24EBAAF8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3.3   Daily Coordination</w:t>
            </w:r>
          </w:p>
          <w:p w14:paraId="000ABD78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Conduct pre-start/toolbox briefing and coordinate simultaneous operations.</w:t>
            </w:r>
          </w:p>
          <w:p w14:paraId="36393CE2" w14:textId="77777777" w:rsidR="00286B38" w:rsidRDefault="00286B38" w:rsidP="00286B38">
            <w:pPr>
              <w:ind w:left="397"/>
            </w:pPr>
          </w:p>
          <w:p w14:paraId="3713621C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3.4   Change</w:t>
            </w:r>
          </w:p>
          <w:p w14:paraId="7E67F612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Stop and reassess when conditions, sequence, equipment, personnel or interfaces materially change.</w:t>
            </w:r>
          </w:p>
          <w:p w14:paraId="7DA7AAE1" w14:textId="77777777" w:rsidR="00286B38" w:rsidRDefault="00286B38" w:rsidP="00286B38">
            <w:pPr>
              <w:ind w:left="397"/>
            </w:pPr>
          </w:p>
        </w:tc>
        <w:tc>
          <w:tcPr>
            <w:tcW w:w="1145" w:type="dxa"/>
          </w:tcPr>
          <w:p w14:paraId="245377FF" w14:textId="7E095FA1" w:rsidR="00F665DA" w:rsidRDefault="00000000" w:rsidP="00286B38">
            <w:r>
              <w:rPr>
                <w:rFonts w:ascii="Calibri" w:hAnsi="Calibri"/>
                <w:sz w:val="24"/>
              </w:rPr>
              <w:t xml:space="preserve">PM / SHO / SSS / </w:t>
            </w:r>
            <w:r w:rsidR="00286B38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82" w:type="dxa"/>
          </w:tcPr>
          <w:p w14:paraId="312F27A9" w14:textId="77777777" w:rsidR="00F665DA" w:rsidRDefault="00000000" w:rsidP="00286B38">
            <w:r>
              <w:rPr>
                <w:rFonts w:ascii="Calibri" w:hAnsi="Calibri"/>
                <w:sz w:val="24"/>
              </w:rPr>
              <w:t>OCS-S-PRO-02; PD-S-PRO-05; PD-S-PRO-08</w:t>
            </w:r>
          </w:p>
        </w:tc>
      </w:tr>
      <w:tr w:rsidR="00F665DA" w14:paraId="74D124DA" w14:textId="77777777">
        <w:tc>
          <w:tcPr>
            <w:tcW w:w="689" w:type="dxa"/>
          </w:tcPr>
          <w:p w14:paraId="293C29ED" w14:textId="77777777" w:rsidR="00F665DA" w:rsidRDefault="00000000" w:rsidP="00286B38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4</w:t>
            </w:r>
          </w:p>
        </w:tc>
        <w:tc>
          <w:tcPr>
            <w:tcW w:w="6110" w:type="dxa"/>
          </w:tcPr>
          <w:p w14:paraId="04214424" w14:textId="77777777" w:rsidR="00F665DA" w:rsidRDefault="00000000" w:rsidP="00286B3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High-risk M&amp;E Activities</w:t>
            </w:r>
          </w:p>
          <w:p w14:paraId="4D002C5C" w14:textId="77777777" w:rsidR="00286B38" w:rsidRPr="00286B38" w:rsidRDefault="00286B38" w:rsidP="00286B38">
            <w:pPr>
              <w:rPr>
                <w:sz w:val="16"/>
                <w:szCs w:val="16"/>
              </w:rPr>
            </w:pPr>
          </w:p>
          <w:p w14:paraId="0B3FC0CB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4.1   Electrical Safety</w:t>
            </w:r>
          </w:p>
          <w:p w14:paraId="27D3E990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Control </w:t>
            </w:r>
            <w:proofErr w:type="spellStart"/>
            <w:r>
              <w:rPr>
                <w:rFonts w:ascii="Calibri" w:hAnsi="Calibri"/>
                <w:sz w:val="24"/>
              </w:rPr>
              <w:t>energisation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access, testing, earthing, temporary supply, LOTO and live-work prohibition/</w:t>
            </w:r>
            <w:proofErr w:type="spellStart"/>
            <w:r>
              <w:rPr>
                <w:rFonts w:ascii="Calibri" w:hAnsi="Calibri"/>
                <w:sz w:val="24"/>
              </w:rPr>
              <w:t>authorisation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5052AD7F" w14:textId="77777777" w:rsidR="00286B38" w:rsidRPr="00286B38" w:rsidRDefault="00286B38" w:rsidP="00286B38">
            <w:pPr>
              <w:ind w:left="397"/>
              <w:rPr>
                <w:sz w:val="16"/>
                <w:szCs w:val="16"/>
              </w:rPr>
            </w:pPr>
          </w:p>
          <w:p w14:paraId="07B40D89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4.2   Work at Height</w:t>
            </w:r>
          </w:p>
          <w:p w14:paraId="2177FA8B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 safe access, platforms, scaffolds, edge protection, fall prevention/arrest and rescue planning.</w:t>
            </w:r>
          </w:p>
          <w:p w14:paraId="55332EEA" w14:textId="77777777" w:rsidR="00286B38" w:rsidRPr="00286B38" w:rsidRDefault="00286B38" w:rsidP="00286B38">
            <w:pPr>
              <w:ind w:left="397"/>
              <w:rPr>
                <w:sz w:val="16"/>
                <w:szCs w:val="16"/>
              </w:rPr>
            </w:pPr>
          </w:p>
          <w:p w14:paraId="12D35BB3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4.3   Lifting and Mechanical Handling</w:t>
            </w:r>
          </w:p>
          <w:p w14:paraId="51719427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 approved plans, competent personnel, certified equipment, exclusion zones and communication.</w:t>
            </w:r>
          </w:p>
          <w:p w14:paraId="1B4AD5EB" w14:textId="77777777" w:rsidR="00286B38" w:rsidRPr="00286B38" w:rsidRDefault="00286B38" w:rsidP="00286B38">
            <w:pPr>
              <w:ind w:left="397"/>
              <w:rPr>
                <w:sz w:val="16"/>
                <w:szCs w:val="16"/>
              </w:rPr>
            </w:pPr>
          </w:p>
          <w:p w14:paraId="0D4D89DE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4.4   Hot Work / Confined Space / Excavation</w:t>
            </w:r>
          </w:p>
          <w:p w14:paraId="2FDADAF0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Apply permits, testing, ventilation, fire watch, rescue, service detection, shoring and access controls as applicable.</w:t>
            </w:r>
          </w:p>
          <w:p w14:paraId="72AEBA20" w14:textId="77777777" w:rsidR="00286B38" w:rsidRPr="00286B38" w:rsidRDefault="00286B38" w:rsidP="00286B38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34274B79" w14:textId="419E9AC8" w:rsidR="00F665DA" w:rsidRDefault="00000000" w:rsidP="00286B38">
            <w:r>
              <w:rPr>
                <w:rFonts w:ascii="Calibri" w:hAnsi="Calibri"/>
                <w:sz w:val="24"/>
              </w:rPr>
              <w:t xml:space="preserve">PM / SHO / SSS </w:t>
            </w:r>
            <w:r w:rsidR="00286B38">
              <w:rPr>
                <w:rFonts w:ascii="Calibri" w:hAnsi="Calibri"/>
                <w:sz w:val="24"/>
              </w:rPr>
              <w:t>/ PS</w:t>
            </w:r>
          </w:p>
        </w:tc>
        <w:tc>
          <w:tcPr>
            <w:tcW w:w="1782" w:type="dxa"/>
          </w:tcPr>
          <w:p w14:paraId="62871F85" w14:textId="77777777" w:rsidR="00F665DA" w:rsidRDefault="00000000" w:rsidP="00286B38">
            <w:r>
              <w:rPr>
                <w:rFonts w:ascii="Calibri" w:hAnsi="Calibri"/>
                <w:sz w:val="24"/>
              </w:rPr>
              <w:t>PD-S-PRO-08; SWI; Approved Lifting Plan</w:t>
            </w:r>
          </w:p>
        </w:tc>
      </w:tr>
      <w:tr w:rsidR="00F665DA" w14:paraId="6DB940D3" w14:textId="77777777">
        <w:tc>
          <w:tcPr>
            <w:tcW w:w="689" w:type="dxa"/>
          </w:tcPr>
          <w:p w14:paraId="167FC2D9" w14:textId="77777777" w:rsidR="00F665DA" w:rsidRDefault="00000000" w:rsidP="00286B38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3E62B7DA" w14:textId="77777777" w:rsidR="00F665DA" w:rsidRDefault="00000000" w:rsidP="00286B3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Plant, Tools, Materials and Housekeeping</w:t>
            </w:r>
          </w:p>
          <w:p w14:paraId="03B71654" w14:textId="77777777" w:rsidR="00286B38" w:rsidRPr="00286B38" w:rsidRDefault="00286B38" w:rsidP="00286B38">
            <w:pPr>
              <w:rPr>
                <w:sz w:val="16"/>
                <w:szCs w:val="16"/>
              </w:rPr>
            </w:pPr>
          </w:p>
          <w:p w14:paraId="6C3408CC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5.1   Plant and Tools</w:t>
            </w:r>
          </w:p>
          <w:p w14:paraId="23427BD0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Inspect before use, guard moving parts, remove defective items and use only trained/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operators.</w:t>
            </w:r>
          </w:p>
          <w:p w14:paraId="314B4E92" w14:textId="77777777" w:rsidR="00286B38" w:rsidRPr="00286B38" w:rsidRDefault="00286B38" w:rsidP="00286B38">
            <w:pPr>
              <w:ind w:left="397"/>
              <w:rPr>
                <w:sz w:val="16"/>
                <w:szCs w:val="16"/>
              </w:rPr>
            </w:pPr>
          </w:p>
          <w:p w14:paraId="48949E39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5.2   Materials</w:t>
            </w:r>
          </w:p>
          <w:p w14:paraId="0886CB60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Store securely with safe stacking, segregation, SDS access and mechanical handling.</w:t>
            </w:r>
          </w:p>
          <w:p w14:paraId="1CE526A9" w14:textId="77777777" w:rsidR="00286B38" w:rsidRPr="00286B38" w:rsidRDefault="00286B38" w:rsidP="00286B38">
            <w:pPr>
              <w:ind w:left="397"/>
              <w:rPr>
                <w:sz w:val="16"/>
                <w:szCs w:val="16"/>
              </w:rPr>
            </w:pPr>
          </w:p>
          <w:p w14:paraId="3634CD1C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5.3   Housekeeping</w:t>
            </w:r>
          </w:p>
          <w:p w14:paraId="22AD7D98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Keep access, exits, platforms and work areas free from waste, trailing cables, sharp objects and fire load.</w:t>
            </w:r>
          </w:p>
          <w:p w14:paraId="571FBB0C" w14:textId="77777777" w:rsidR="00286B38" w:rsidRPr="00286B38" w:rsidRDefault="00286B38" w:rsidP="00286B38">
            <w:pPr>
              <w:ind w:left="397"/>
              <w:rPr>
                <w:sz w:val="16"/>
                <w:szCs w:val="16"/>
              </w:rPr>
            </w:pPr>
          </w:p>
          <w:p w14:paraId="74B80290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5.4   Temporary Works</w:t>
            </w:r>
          </w:p>
          <w:p w14:paraId="7A33C6F5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Design, erect, inspect and modify temporary works only under approved control.</w:t>
            </w:r>
          </w:p>
          <w:p w14:paraId="5247400E" w14:textId="77777777" w:rsidR="00286B38" w:rsidRPr="00286B38" w:rsidRDefault="00286B38" w:rsidP="00286B38">
            <w:pPr>
              <w:ind w:left="397"/>
              <w:rPr>
                <w:sz w:val="16"/>
                <w:szCs w:val="16"/>
              </w:rPr>
            </w:pPr>
          </w:p>
        </w:tc>
        <w:tc>
          <w:tcPr>
            <w:tcW w:w="1145" w:type="dxa"/>
          </w:tcPr>
          <w:p w14:paraId="127128BD" w14:textId="785D8384" w:rsidR="00F665DA" w:rsidRDefault="00286B38" w:rsidP="00286B38">
            <w:r>
              <w:rPr>
                <w:rFonts w:ascii="Calibri" w:hAnsi="Calibri"/>
                <w:sz w:val="24"/>
              </w:rPr>
              <w:t>PM / PS</w:t>
            </w:r>
            <w:r w:rsidR="00000000">
              <w:rPr>
                <w:rFonts w:ascii="Calibri" w:hAnsi="Calibri"/>
                <w:sz w:val="24"/>
              </w:rPr>
              <w:t xml:space="preserve"> / SSS</w:t>
            </w:r>
          </w:p>
        </w:tc>
        <w:tc>
          <w:tcPr>
            <w:tcW w:w="1782" w:type="dxa"/>
          </w:tcPr>
          <w:p w14:paraId="1A34915C" w14:textId="77777777" w:rsidR="00F665DA" w:rsidRDefault="00000000" w:rsidP="00286B38">
            <w:r>
              <w:rPr>
                <w:rFonts w:ascii="Calibri" w:hAnsi="Calibri"/>
                <w:sz w:val="24"/>
              </w:rPr>
              <w:t>Inspection Registers; SDS; SWI</w:t>
            </w:r>
          </w:p>
        </w:tc>
      </w:tr>
      <w:tr w:rsidR="00F665DA" w14:paraId="5DC95446" w14:textId="77777777">
        <w:tc>
          <w:tcPr>
            <w:tcW w:w="689" w:type="dxa"/>
          </w:tcPr>
          <w:p w14:paraId="76F8C6A6" w14:textId="77777777" w:rsidR="00F665DA" w:rsidRDefault="00000000" w:rsidP="00286B38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40E9D301" w14:textId="77777777" w:rsidR="00F665DA" w:rsidRDefault="00000000" w:rsidP="00286B3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Health, Welfare and Environmental Conditions</w:t>
            </w:r>
          </w:p>
          <w:p w14:paraId="42AFB92D" w14:textId="77777777" w:rsidR="00286B38" w:rsidRPr="00286B38" w:rsidRDefault="00286B38" w:rsidP="00286B38">
            <w:pPr>
              <w:rPr>
                <w:sz w:val="16"/>
                <w:szCs w:val="16"/>
              </w:rPr>
            </w:pPr>
          </w:p>
          <w:p w14:paraId="65509B36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6.1   Occupational Health</w:t>
            </w:r>
          </w:p>
          <w:p w14:paraId="605F5C41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Control noise, dust, chemicals, fumes, heat, vibration, ergonomics, fatigue and communicable-health risks.</w:t>
            </w:r>
          </w:p>
          <w:p w14:paraId="753EBF6A" w14:textId="77777777" w:rsidR="00286B38" w:rsidRPr="00286B38" w:rsidRDefault="00286B38" w:rsidP="00286B38">
            <w:pPr>
              <w:ind w:left="397"/>
              <w:rPr>
                <w:sz w:val="16"/>
                <w:szCs w:val="16"/>
              </w:rPr>
            </w:pPr>
          </w:p>
          <w:p w14:paraId="45630A32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6.2   Welfare</w:t>
            </w:r>
          </w:p>
          <w:p w14:paraId="038AFF2D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Maintain suitable rest, hydration, hygiene and accommodation arrangements </w:t>
            </w:r>
            <w:proofErr w:type="gramStart"/>
            <w:r>
              <w:rPr>
                <w:rFonts w:ascii="Calibri" w:hAnsi="Calibri"/>
                <w:sz w:val="24"/>
              </w:rPr>
              <w:t>where</w:t>
            </w:r>
            <w:proofErr w:type="gramEnd"/>
            <w:r>
              <w:rPr>
                <w:rFonts w:ascii="Calibri" w:hAnsi="Calibri"/>
                <w:sz w:val="24"/>
              </w:rPr>
              <w:t xml:space="preserve"> provided.</w:t>
            </w:r>
          </w:p>
          <w:p w14:paraId="1C88362F" w14:textId="77777777" w:rsidR="00286B38" w:rsidRPr="00286B38" w:rsidRDefault="00286B38" w:rsidP="00286B38">
            <w:pPr>
              <w:ind w:left="397"/>
              <w:rPr>
                <w:sz w:val="16"/>
                <w:szCs w:val="16"/>
              </w:rPr>
            </w:pPr>
          </w:p>
          <w:p w14:paraId="066C211E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6.3   Weather</w:t>
            </w:r>
          </w:p>
          <w:p w14:paraId="7D3F1F1D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Apply lightning, rain, flood, wind, heat and visibility stop-work criteria.</w:t>
            </w:r>
          </w:p>
          <w:p w14:paraId="094E0BE2" w14:textId="77777777" w:rsidR="00286B38" w:rsidRDefault="00286B38" w:rsidP="00286B38">
            <w:pPr>
              <w:ind w:left="397"/>
              <w:rPr>
                <w:rFonts w:ascii="Calibri" w:hAnsi="Calibri"/>
                <w:sz w:val="24"/>
              </w:rPr>
            </w:pPr>
          </w:p>
          <w:p w14:paraId="04D6FC81" w14:textId="77777777" w:rsidR="00286B38" w:rsidRDefault="00286B38" w:rsidP="00286B38">
            <w:pPr>
              <w:ind w:left="397"/>
            </w:pPr>
          </w:p>
          <w:p w14:paraId="7999839B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lastRenderedPageBreak/>
              <w:t>6.4   Environmental Interface</w:t>
            </w:r>
          </w:p>
          <w:p w14:paraId="3ED60A03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Control spills, waste, emissions and nuisances where they affect worker or public safety and health.</w:t>
            </w:r>
          </w:p>
          <w:p w14:paraId="115ADD0E" w14:textId="77777777" w:rsidR="00286B38" w:rsidRDefault="00286B38" w:rsidP="00286B38">
            <w:pPr>
              <w:ind w:left="397"/>
            </w:pPr>
          </w:p>
        </w:tc>
        <w:tc>
          <w:tcPr>
            <w:tcW w:w="1145" w:type="dxa"/>
          </w:tcPr>
          <w:p w14:paraId="65DF0C6B" w14:textId="31768696" w:rsidR="00F665DA" w:rsidRDefault="00000000" w:rsidP="00286B38">
            <w:r>
              <w:rPr>
                <w:rFonts w:ascii="Calibri" w:hAnsi="Calibri"/>
                <w:sz w:val="24"/>
              </w:rPr>
              <w:lastRenderedPageBreak/>
              <w:t xml:space="preserve">PM / SHO / SSS / </w:t>
            </w:r>
            <w:r w:rsidR="00286B38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82" w:type="dxa"/>
          </w:tcPr>
          <w:p w14:paraId="38EC56C3" w14:textId="77777777" w:rsidR="00F665DA" w:rsidRDefault="00000000" w:rsidP="00286B38">
            <w:r>
              <w:rPr>
                <w:rFonts w:ascii="Calibri" w:hAnsi="Calibri"/>
                <w:sz w:val="24"/>
              </w:rPr>
              <w:t>Monitoring Plan; SDS; Site ERP</w:t>
            </w:r>
          </w:p>
        </w:tc>
      </w:tr>
      <w:tr w:rsidR="00F665DA" w14:paraId="312568F7" w14:textId="77777777">
        <w:tc>
          <w:tcPr>
            <w:tcW w:w="689" w:type="dxa"/>
          </w:tcPr>
          <w:p w14:paraId="0FB2EEAE" w14:textId="77777777" w:rsidR="00F665DA" w:rsidRDefault="00000000" w:rsidP="00286B38">
            <w:pPr>
              <w:jc w:val="center"/>
            </w:pPr>
            <w:r>
              <w:rPr>
                <w:rFonts w:ascii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5E7B363E" w14:textId="77777777" w:rsidR="00F665DA" w:rsidRDefault="00000000" w:rsidP="00286B3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PPE, Barriers and Public Protection</w:t>
            </w:r>
          </w:p>
          <w:p w14:paraId="39301878" w14:textId="77777777" w:rsidR="00286B38" w:rsidRDefault="00286B38" w:rsidP="00286B38"/>
          <w:p w14:paraId="37DCC8BB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7.1   PPE</w:t>
            </w:r>
          </w:p>
          <w:p w14:paraId="2C0D9077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Provide and enforce approved PPE according to risk assessment.</w:t>
            </w:r>
          </w:p>
          <w:p w14:paraId="5ADC7C50" w14:textId="77777777" w:rsidR="00286B38" w:rsidRDefault="00286B38" w:rsidP="00286B38">
            <w:pPr>
              <w:ind w:left="397"/>
            </w:pPr>
          </w:p>
          <w:p w14:paraId="1F6BF99A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7.2   Barricades</w:t>
            </w:r>
          </w:p>
          <w:p w14:paraId="0C5350A8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 suitable guardrails, covers, barricades, warning systems and exclusion zones.</w:t>
            </w:r>
          </w:p>
          <w:p w14:paraId="069AFD1A" w14:textId="77777777" w:rsidR="00286B38" w:rsidRDefault="00286B38" w:rsidP="00286B38">
            <w:pPr>
              <w:ind w:left="397"/>
            </w:pPr>
          </w:p>
          <w:p w14:paraId="7349E9FC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7.3   Public / Occupied Premises</w:t>
            </w:r>
          </w:p>
          <w:p w14:paraId="75A26826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Separate work from occupants and public; control deliveries, noise, dust, openings, temporary services and emergency routes.</w:t>
            </w:r>
          </w:p>
          <w:p w14:paraId="44979F8C" w14:textId="77777777" w:rsidR="00286B38" w:rsidRDefault="00286B38" w:rsidP="00286B38">
            <w:pPr>
              <w:ind w:left="397"/>
            </w:pPr>
          </w:p>
          <w:p w14:paraId="72826087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7.4   Interface Handover</w:t>
            </w:r>
          </w:p>
          <w:p w14:paraId="67B1DE33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Use documented handover where systems or areas transfer between contractors or operational control.</w:t>
            </w:r>
          </w:p>
          <w:p w14:paraId="0EBE1C73" w14:textId="77777777" w:rsidR="00286B38" w:rsidRDefault="00286B38" w:rsidP="00286B38">
            <w:pPr>
              <w:ind w:left="397"/>
            </w:pPr>
          </w:p>
        </w:tc>
        <w:tc>
          <w:tcPr>
            <w:tcW w:w="1145" w:type="dxa"/>
          </w:tcPr>
          <w:p w14:paraId="2E560F91" w14:textId="166E901D" w:rsidR="00F665DA" w:rsidRDefault="00000000" w:rsidP="00286B38">
            <w:r>
              <w:rPr>
                <w:rFonts w:ascii="Calibri" w:hAnsi="Calibri"/>
                <w:sz w:val="24"/>
              </w:rPr>
              <w:t xml:space="preserve">PM / SHO / SSS / </w:t>
            </w:r>
            <w:r w:rsidR="00286B38">
              <w:rPr>
                <w:rFonts w:ascii="Calibri" w:hAnsi="Calibri"/>
                <w:sz w:val="24"/>
              </w:rPr>
              <w:t>PS</w:t>
            </w:r>
          </w:p>
        </w:tc>
        <w:tc>
          <w:tcPr>
            <w:tcW w:w="1782" w:type="dxa"/>
          </w:tcPr>
          <w:p w14:paraId="369FF276" w14:textId="77777777" w:rsidR="00F665DA" w:rsidRDefault="00000000" w:rsidP="00286B38">
            <w:r>
              <w:rPr>
                <w:rFonts w:ascii="Calibri" w:hAnsi="Calibri"/>
                <w:sz w:val="24"/>
              </w:rPr>
              <w:t>PD-S-PRO-04; Client Requirements</w:t>
            </w:r>
          </w:p>
        </w:tc>
      </w:tr>
      <w:tr w:rsidR="00F665DA" w14:paraId="7CB54E97" w14:textId="77777777">
        <w:tc>
          <w:tcPr>
            <w:tcW w:w="689" w:type="dxa"/>
          </w:tcPr>
          <w:p w14:paraId="0338AC3E" w14:textId="77777777" w:rsidR="00F665DA" w:rsidRDefault="00000000" w:rsidP="00286B38">
            <w:pPr>
              <w:jc w:val="center"/>
            </w:pPr>
            <w:r>
              <w:rPr>
                <w:rFonts w:ascii="Calibri" w:hAnsi="Calibri"/>
                <w:sz w:val="24"/>
              </w:rPr>
              <w:t>8</w:t>
            </w:r>
          </w:p>
        </w:tc>
        <w:tc>
          <w:tcPr>
            <w:tcW w:w="6110" w:type="dxa"/>
          </w:tcPr>
          <w:p w14:paraId="30347834" w14:textId="77777777" w:rsidR="00F665DA" w:rsidRDefault="00000000" w:rsidP="00286B3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Inspection, Enforcement and Emergency</w:t>
            </w:r>
          </w:p>
          <w:p w14:paraId="5F73DAC5" w14:textId="77777777" w:rsidR="00286B38" w:rsidRDefault="00286B38" w:rsidP="00286B38"/>
          <w:p w14:paraId="67F426C7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8.1   Inspection</w:t>
            </w:r>
          </w:p>
          <w:p w14:paraId="1C808081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Conduct daily supervision and planned inspections; immediately control serious deficiencies.</w:t>
            </w:r>
          </w:p>
          <w:p w14:paraId="6340F76D" w14:textId="77777777" w:rsidR="00286B38" w:rsidRDefault="00286B38" w:rsidP="00286B38">
            <w:pPr>
              <w:ind w:left="397"/>
            </w:pPr>
          </w:p>
          <w:p w14:paraId="08CE9109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8.2   Stop-work</w:t>
            </w:r>
          </w:p>
          <w:p w14:paraId="779EB446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Any person may stop imminent-danger work in good faith; only 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management may approve restart after verification.</w:t>
            </w:r>
          </w:p>
          <w:p w14:paraId="79B4FDD6" w14:textId="77777777" w:rsidR="00286B38" w:rsidRDefault="00286B38" w:rsidP="00286B38">
            <w:pPr>
              <w:ind w:left="397"/>
            </w:pPr>
          </w:p>
          <w:p w14:paraId="1E76CF80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8.3   Violations</w:t>
            </w:r>
          </w:p>
          <w:p w14:paraId="4F0334E5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Manage repeated or deliberate violations fairly under the approved procedure without discouraging reporting.</w:t>
            </w:r>
          </w:p>
          <w:p w14:paraId="19E33FB8" w14:textId="77777777" w:rsidR="00286B38" w:rsidRDefault="00286B38" w:rsidP="00286B38">
            <w:pPr>
              <w:ind w:left="397"/>
            </w:pPr>
          </w:p>
          <w:p w14:paraId="49111566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8.4   Emergency and Incident</w:t>
            </w:r>
          </w:p>
          <w:p w14:paraId="0DEB5682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Maintain ERP, first aid, drills, reporting, investigation and corrective action.</w:t>
            </w:r>
          </w:p>
          <w:p w14:paraId="2F6ECC96" w14:textId="77777777" w:rsidR="00286B38" w:rsidRDefault="00286B38" w:rsidP="00286B38">
            <w:pPr>
              <w:ind w:left="397"/>
            </w:pPr>
          </w:p>
        </w:tc>
        <w:tc>
          <w:tcPr>
            <w:tcW w:w="1145" w:type="dxa"/>
          </w:tcPr>
          <w:p w14:paraId="48AB6ADC" w14:textId="77777777" w:rsidR="00F665DA" w:rsidRDefault="00000000" w:rsidP="00286B38">
            <w:r>
              <w:rPr>
                <w:rFonts w:ascii="Calibri" w:hAnsi="Calibri"/>
                <w:sz w:val="24"/>
              </w:rPr>
              <w:t>PM / SHO / SSS / Supervisors / Workers</w:t>
            </w:r>
          </w:p>
        </w:tc>
        <w:tc>
          <w:tcPr>
            <w:tcW w:w="1782" w:type="dxa"/>
          </w:tcPr>
          <w:p w14:paraId="732F67FD" w14:textId="77777777" w:rsidR="00F665DA" w:rsidRDefault="00000000" w:rsidP="00286B38">
            <w:r>
              <w:rPr>
                <w:rFonts w:ascii="Calibri" w:hAnsi="Calibri"/>
                <w:sz w:val="24"/>
              </w:rPr>
              <w:t>PD-S-PRO-03; PD-S-PRO-10; PD-S-PRO-11</w:t>
            </w:r>
          </w:p>
        </w:tc>
      </w:tr>
      <w:tr w:rsidR="00F665DA" w14:paraId="7F804AB6" w14:textId="77777777">
        <w:tc>
          <w:tcPr>
            <w:tcW w:w="689" w:type="dxa"/>
          </w:tcPr>
          <w:p w14:paraId="5294F675" w14:textId="77777777" w:rsidR="00F665DA" w:rsidRDefault="00000000" w:rsidP="00286B38">
            <w:pPr>
              <w:jc w:val="center"/>
            </w:pPr>
            <w:r>
              <w:rPr>
                <w:rFonts w:ascii="Calibri" w:hAnsi="Calibri"/>
                <w:sz w:val="24"/>
              </w:rPr>
              <w:t>9</w:t>
            </w:r>
          </w:p>
        </w:tc>
        <w:tc>
          <w:tcPr>
            <w:tcW w:w="6110" w:type="dxa"/>
          </w:tcPr>
          <w:p w14:paraId="37BFCD3B" w14:textId="77777777" w:rsidR="00F665DA" w:rsidRDefault="00000000" w:rsidP="00286B38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Review, Reporting and Records</w:t>
            </w:r>
          </w:p>
          <w:p w14:paraId="115039D1" w14:textId="77777777" w:rsidR="00286B38" w:rsidRDefault="00286B38" w:rsidP="00286B38"/>
          <w:p w14:paraId="54312B65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9.1   Performance</w:t>
            </w:r>
          </w:p>
          <w:p w14:paraId="7D5AAF29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Track inspections, observations, incidents, leading indicators, competence, contractor results and action closure.</w:t>
            </w:r>
          </w:p>
          <w:p w14:paraId="5F288DB7" w14:textId="77777777" w:rsidR="00286B38" w:rsidRDefault="00286B38" w:rsidP="00286B38">
            <w:pPr>
              <w:ind w:left="397"/>
              <w:rPr>
                <w:rFonts w:ascii="Calibri" w:hAnsi="Calibri"/>
                <w:sz w:val="24"/>
              </w:rPr>
            </w:pPr>
          </w:p>
          <w:p w14:paraId="4CBAE236" w14:textId="77777777" w:rsidR="00286B38" w:rsidRDefault="00286B38" w:rsidP="00286B38">
            <w:pPr>
              <w:ind w:left="397"/>
              <w:rPr>
                <w:rFonts w:ascii="Calibri" w:hAnsi="Calibri"/>
                <w:sz w:val="24"/>
              </w:rPr>
            </w:pPr>
          </w:p>
          <w:p w14:paraId="63ADB252" w14:textId="77777777" w:rsidR="00286B38" w:rsidRDefault="00286B38" w:rsidP="00286B38">
            <w:pPr>
              <w:ind w:left="397"/>
            </w:pPr>
          </w:p>
          <w:p w14:paraId="1AFEA033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lastRenderedPageBreak/>
              <w:t>9.2   Meetings</w:t>
            </w:r>
          </w:p>
          <w:p w14:paraId="35547203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Review safety performance in project and worker consultation meetings.</w:t>
            </w:r>
          </w:p>
          <w:p w14:paraId="7DF577A1" w14:textId="77777777" w:rsidR="00286B38" w:rsidRDefault="00286B38" w:rsidP="00286B38">
            <w:pPr>
              <w:ind w:left="397"/>
            </w:pPr>
          </w:p>
          <w:p w14:paraId="03A69A63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9.3   Improvement</w:t>
            </w:r>
          </w:p>
          <w:p w14:paraId="297D6B68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Update controls and share lessons based on monitoring and events.</w:t>
            </w:r>
          </w:p>
          <w:p w14:paraId="60A3565C" w14:textId="77777777" w:rsidR="00286B38" w:rsidRDefault="00286B38" w:rsidP="00286B38">
            <w:pPr>
              <w:ind w:left="397"/>
            </w:pPr>
          </w:p>
          <w:p w14:paraId="4B8E4B66" w14:textId="77777777" w:rsidR="00F665DA" w:rsidRDefault="00000000" w:rsidP="00286B38">
            <w:r>
              <w:rPr>
                <w:rFonts w:ascii="Calibri" w:hAnsi="Calibri"/>
                <w:b/>
                <w:sz w:val="24"/>
              </w:rPr>
              <w:t>9.4   Records</w:t>
            </w:r>
          </w:p>
          <w:p w14:paraId="0D2205EE" w14:textId="77777777" w:rsidR="00F665DA" w:rsidRDefault="00000000" w:rsidP="00286B38">
            <w:pPr>
              <w:ind w:left="39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Retain site plans, permits, assessments, inspections, training, meetings, incidents and close-out records.</w:t>
            </w:r>
          </w:p>
          <w:p w14:paraId="2CEF60FF" w14:textId="77777777" w:rsidR="00286B38" w:rsidRDefault="00286B38" w:rsidP="00286B38">
            <w:pPr>
              <w:ind w:left="397"/>
            </w:pPr>
          </w:p>
        </w:tc>
        <w:tc>
          <w:tcPr>
            <w:tcW w:w="1145" w:type="dxa"/>
          </w:tcPr>
          <w:p w14:paraId="7668E16A" w14:textId="77777777" w:rsidR="00F665DA" w:rsidRDefault="00000000" w:rsidP="00286B38">
            <w:r>
              <w:rPr>
                <w:rFonts w:ascii="Calibri" w:hAnsi="Calibri"/>
                <w:sz w:val="24"/>
              </w:rPr>
              <w:lastRenderedPageBreak/>
              <w:t>PD / PM / SHO / SSS / IM</w:t>
            </w:r>
          </w:p>
        </w:tc>
        <w:tc>
          <w:tcPr>
            <w:tcW w:w="1782" w:type="dxa"/>
          </w:tcPr>
          <w:p w14:paraId="309C83FD" w14:textId="77777777" w:rsidR="00F665DA" w:rsidRDefault="00000000" w:rsidP="00286B38">
            <w:r>
              <w:rPr>
                <w:rFonts w:ascii="Calibri" w:hAnsi="Calibri"/>
                <w:sz w:val="24"/>
              </w:rPr>
              <w:t>OHSMS-09S; OHSMS-09U; OHSMS-07O</w:t>
            </w:r>
          </w:p>
        </w:tc>
      </w:tr>
    </w:tbl>
    <w:p w14:paraId="77BF2518" w14:textId="77777777" w:rsidR="00A27FF7" w:rsidRPr="00B60475" w:rsidRDefault="00A27FF7" w:rsidP="00286B38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E40500" w:rsidRPr="00B60475" w14:paraId="0A307C6F" w14:textId="77777777" w:rsidTr="00F37A37">
        <w:tc>
          <w:tcPr>
            <w:tcW w:w="4863" w:type="dxa"/>
          </w:tcPr>
          <w:p w14:paraId="7AFF0905" w14:textId="0A1CF8A7" w:rsidR="00E40500" w:rsidRPr="00B60475" w:rsidRDefault="00E40500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2509F609" w14:textId="6BBE382F" w:rsidR="00E40500" w:rsidRPr="00B60475" w:rsidRDefault="00E40500" w:rsidP="00286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0122548B" w14:textId="77777777" w:rsidR="00A27FF7" w:rsidRPr="00B60475" w:rsidRDefault="00A27FF7" w:rsidP="00286B38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1D11FE0A" w14:textId="77777777" w:rsidR="00A27FF7" w:rsidRPr="00B60475" w:rsidRDefault="00A14AB4" w:rsidP="00286B38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6D1F4" w14:textId="77777777" w:rsidR="00CA2030" w:rsidRDefault="00CA2030" w:rsidP="00A40AF5">
      <w:r>
        <w:separator/>
      </w:r>
    </w:p>
  </w:endnote>
  <w:endnote w:type="continuationSeparator" w:id="0">
    <w:p w14:paraId="46BA7B15" w14:textId="77777777" w:rsidR="00CA2030" w:rsidRDefault="00CA2030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B39B8" w14:textId="77777777" w:rsidR="00CA2030" w:rsidRDefault="00CA2030" w:rsidP="00A40AF5">
      <w:r>
        <w:separator/>
      </w:r>
    </w:p>
  </w:footnote>
  <w:footnote w:type="continuationSeparator" w:id="0">
    <w:p w14:paraId="1AB55F97" w14:textId="77777777" w:rsidR="00CA2030" w:rsidRDefault="00CA2030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6B41286B" w14:textId="77777777" w:rsidTr="00A21262">
      <w:trPr>
        <w:trHeight w:val="454"/>
      </w:trPr>
      <w:tc>
        <w:tcPr>
          <w:tcW w:w="1163" w:type="dxa"/>
          <w:vMerge w:val="restart"/>
          <w:vAlign w:val="center"/>
        </w:tcPr>
        <w:p w14:paraId="0B2C8441" w14:textId="6226A376" w:rsidR="00996DC3" w:rsidRPr="008D58A6" w:rsidRDefault="00A21262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17F66D36" wp14:editId="24FEE868">
                <wp:extent cx="365760" cy="506095"/>
                <wp:effectExtent l="0" t="0" r="0" b="8255"/>
                <wp:docPr id="15425964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45DA7247" w14:textId="1D07850F" w:rsidR="00F665DA" w:rsidRDefault="00A21262">
          <w:pPr>
            <w:jc w:val="center"/>
          </w:pPr>
          <w:r w:rsidRPr="0092287B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685EDE44" w14:textId="77777777" w:rsidR="00F665DA" w:rsidRDefault="00000000">
          <w:pPr>
            <w:jc w:val="center"/>
          </w:pPr>
          <w:r>
            <w:rPr>
              <w:rFonts w:ascii="Calibri" w:hAnsi="Calibri"/>
              <w:sz w:val="24"/>
            </w:rPr>
            <w:t>Revision No.:</w:t>
          </w:r>
          <w:r>
            <w:rPr>
              <w:rFonts w:ascii="Calibri" w:hAnsi="Calibri"/>
              <w:sz w:val="24"/>
            </w:rPr>
            <w:br/>
            <w:t>0</w:t>
          </w:r>
        </w:p>
      </w:tc>
      <w:tc>
        <w:tcPr>
          <w:tcW w:w="1701" w:type="dxa"/>
          <w:vMerge w:val="restart"/>
          <w:vAlign w:val="center"/>
        </w:tcPr>
        <w:p w14:paraId="1A81B3B1" w14:textId="77777777" w:rsidR="00F665DA" w:rsidRDefault="00000000">
          <w:pPr>
            <w:jc w:val="center"/>
          </w:pPr>
          <w:r>
            <w:rPr>
              <w:rFonts w:ascii="Calibri" w:hAnsi="Calibri"/>
              <w:sz w:val="24"/>
            </w:rPr>
            <w:t>Document</w:t>
          </w:r>
          <w:r>
            <w:rPr>
              <w:rFonts w:ascii="Calibri" w:hAnsi="Calibri"/>
              <w:sz w:val="24"/>
            </w:rPr>
            <w:br/>
            <w:t>Effective Date:</w:t>
          </w:r>
          <w:r>
            <w:rPr>
              <w:rFonts w:ascii="Calibri" w:hAnsi="Calibri"/>
              <w:sz w:val="24"/>
            </w:rPr>
            <w:br/>
            <w:t>01 Sept 2026</w:t>
          </w:r>
        </w:p>
      </w:tc>
      <w:tc>
        <w:tcPr>
          <w:tcW w:w="1701" w:type="dxa"/>
          <w:vAlign w:val="center"/>
        </w:tcPr>
        <w:p w14:paraId="7CD750BC" w14:textId="77777777" w:rsidR="00F665DA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A21262">
            <w:rPr>
              <w:noProof/>
            </w:rPr>
            <w:t>1</w:t>
          </w:r>
          <w: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21262">
            <w:rPr>
              <w:noProof/>
            </w:rPr>
            <w:t>2</w:t>
          </w:r>
          <w:r>
            <w:fldChar w:fldCharType="end"/>
          </w:r>
        </w:p>
      </w:tc>
    </w:tr>
    <w:tr w:rsidR="00996DC3" w:rsidRPr="003826F5" w14:paraId="0A27E1A1" w14:textId="77777777" w:rsidTr="00A21262">
      <w:trPr>
        <w:trHeight w:val="454"/>
      </w:trPr>
      <w:tc>
        <w:tcPr>
          <w:tcW w:w="1163" w:type="dxa"/>
          <w:vMerge/>
          <w:vAlign w:val="center"/>
        </w:tcPr>
        <w:p w14:paraId="3DB86EE8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6783929F" w14:textId="77777777" w:rsidR="00F665DA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Site Safety Procedure</w:t>
          </w:r>
        </w:p>
      </w:tc>
      <w:tc>
        <w:tcPr>
          <w:tcW w:w="1559" w:type="dxa"/>
          <w:vMerge/>
          <w:vAlign w:val="center"/>
        </w:tcPr>
        <w:p w14:paraId="3D9CBD8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  <w:vAlign w:val="center"/>
        </w:tcPr>
        <w:p w14:paraId="411F766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6F0E1426" w14:textId="77777777" w:rsidR="00F665DA" w:rsidRDefault="00000000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PD-S-PRO-06</w:t>
          </w:r>
        </w:p>
      </w:tc>
    </w:tr>
  </w:tbl>
  <w:p w14:paraId="37079FA7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86B38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1262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A2030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40500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665DA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EFECB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819</Words>
  <Characters>6061</Characters>
  <Application>Microsoft Office Word</Application>
  <DocSecurity>0</DocSecurity>
  <Lines>288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2026-08-23T07:37:00Z</cp:lastPrinted>
  <dcterms:created xsi:type="dcterms:W3CDTF">2026-08-23T07:44:00Z</dcterms:created>
  <dcterms:modified xsi:type="dcterms:W3CDTF">2026-08-24T08:16:00Z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