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775F9" w14:textId="5F9E30DB" w:rsidR="003704CE" w:rsidRDefault="003704CE">
      <w:pPr>
        <w:pStyle w:val="BodyText"/>
        <w:ind w:left="8275"/>
        <w:rPr>
          <w:rFonts w:ascii="Times New Roman"/>
        </w:rPr>
      </w:pPr>
    </w:p>
    <w:p w14:paraId="7905AD17" w14:textId="77777777" w:rsidR="003704CE" w:rsidRDefault="003704CE">
      <w:pPr>
        <w:pStyle w:val="BodyText"/>
        <w:rPr>
          <w:rFonts w:ascii="Times New Roman"/>
        </w:rPr>
      </w:pPr>
    </w:p>
    <w:p w14:paraId="69CE512D" w14:textId="77777777" w:rsidR="003704CE" w:rsidRDefault="003704CE">
      <w:pPr>
        <w:pStyle w:val="BodyText"/>
        <w:rPr>
          <w:rFonts w:ascii="Times New Roman"/>
        </w:rPr>
      </w:pPr>
    </w:p>
    <w:p w14:paraId="2B0D1513" w14:textId="77777777" w:rsidR="003704CE" w:rsidRDefault="003704CE">
      <w:pPr>
        <w:pStyle w:val="BodyText"/>
        <w:rPr>
          <w:rFonts w:ascii="Times New Roman"/>
        </w:rPr>
      </w:pPr>
    </w:p>
    <w:p w14:paraId="2FEE38B2" w14:textId="77777777" w:rsidR="003704CE" w:rsidRDefault="003704CE">
      <w:pPr>
        <w:pStyle w:val="BodyText"/>
        <w:rPr>
          <w:rFonts w:ascii="Times New Roman"/>
        </w:rPr>
      </w:pPr>
    </w:p>
    <w:p w14:paraId="6101C061" w14:textId="77777777" w:rsidR="003704CE" w:rsidRDefault="003704CE">
      <w:pPr>
        <w:pStyle w:val="BodyText"/>
        <w:rPr>
          <w:rFonts w:ascii="Times New Roman"/>
        </w:rPr>
      </w:pPr>
    </w:p>
    <w:p w14:paraId="1B3E4087" w14:textId="77777777" w:rsidR="003704CE" w:rsidRDefault="003704CE">
      <w:pPr>
        <w:pStyle w:val="BodyText"/>
        <w:rPr>
          <w:rFonts w:ascii="Times New Roman"/>
        </w:rPr>
      </w:pPr>
    </w:p>
    <w:p w14:paraId="3E3E351D" w14:textId="77777777" w:rsidR="003704CE" w:rsidRDefault="003704CE">
      <w:pPr>
        <w:pStyle w:val="BodyText"/>
        <w:rPr>
          <w:rFonts w:ascii="Times New Roman"/>
        </w:rPr>
      </w:pPr>
    </w:p>
    <w:p w14:paraId="73886A9B" w14:textId="77777777" w:rsidR="003704CE" w:rsidRDefault="003704CE" w:rsidP="00D81DC1">
      <w:pPr>
        <w:pStyle w:val="BodyText"/>
        <w:jc w:val="center"/>
        <w:rPr>
          <w:rFonts w:ascii="Times New Roman"/>
        </w:rPr>
      </w:pPr>
    </w:p>
    <w:p w14:paraId="536EAAAD" w14:textId="77777777" w:rsidR="003704CE" w:rsidRDefault="003704CE" w:rsidP="00D81DC1">
      <w:pPr>
        <w:pStyle w:val="BodyText"/>
        <w:spacing w:before="3"/>
        <w:jc w:val="center"/>
        <w:rPr>
          <w:rFonts w:ascii="Times New Roman"/>
          <w:sz w:val="28"/>
        </w:rPr>
      </w:pPr>
    </w:p>
    <w:p w14:paraId="57969E1D" w14:textId="3B65A448" w:rsidR="003704CE" w:rsidRDefault="00000000" w:rsidP="00E736FF">
      <w:pPr>
        <w:pStyle w:val="Title"/>
        <w:ind w:left="1985"/>
        <w:jc w:val="center"/>
      </w:pPr>
      <w:r>
        <w:rPr>
          <w:color w:val="0D699B"/>
        </w:rPr>
        <w:t>MOBILE ELEVATING WORK</w:t>
      </w:r>
      <w:r>
        <w:rPr>
          <w:color w:val="0D699B"/>
          <w:spacing w:val="-153"/>
        </w:rPr>
        <w:t xml:space="preserve"> </w:t>
      </w:r>
      <w:r>
        <w:rPr>
          <w:color w:val="0D699B"/>
        </w:rPr>
        <w:t>P</w:t>
      </w:r>
      <w:r w:rsidR="00E736FF">
        <w:rPr>
          <w:color w:val="0D699B"/>
        </w:rPr>
        <w:t xml:space="preserve"> </w:t>
      </w:r>
      <w:r>
        <w:rPr>
          <w:color w:val="0D699B"/>
        </w:rPr>
        <w:t>LATFORM</w:t>
      </w:r>
    </w:p>
    <w:p w14:paraId="483CB49F" w14:textId="77777777" w:rsidR="003704CE" w:rsidRDefault="003704CE">
      <w:pPr>
        <w:pStyle w:val="BodyText"/>
        <w:rPr>
          <w:rFonts w:ascii="Arial"/>
          <w:b/>
        </w:rPr>
      </w:pPr>
    </w:p>
    <w:p w14:paraId="5BEA1BCA" w14:textId="77777777" w:rsidR="003704CE" w:rsidRDefault="003704CE">
      <w:pPr>
        <w:pStyle w:val="BodyText"/>
        <w:rPr>
          <w:rFonts w:ascii="Arial"/>
          <w:b/>
        </w:rPr>
      </w:pPr>
    </w:p>
    <w:p w14:paraId="3F390107" w14:textId="77777777" w:rsidR="003704CE" w:rsidRDefault="003704CE">
      <w:pPr>
        <w:pStyle w:val="BodyText"/>
        <w:rPr>
          <w:rFonts w:ascii="Arial"/>
          <w:b/>
        </w:rPr>
      </w:pPr>
    </w:p>
    <w:p w14:paraId="08E951EC" w14:textId="77777777" w:rsidR="003704CE" w:rsidRDefault="003704CE">
      <w:pPr>
        <w:pStyle w:val="BodyText"/>
        <w:rPr>
          <w:rFonts w:ascii="Arial"/>
          <w:b/>
        </w:rPr>
      </w:pPr>
    </w:p>
    <w:p w14:paraId="79F87F2E" w14:textId="77777777" w:rsidR="003704CE" w:rsidRDefault="003704CE">
      <w:pPr>
        <w:pStyle w:val="BodyText"/>
        <w:rPr>
          <w:rFonts w:ascii="Arial"/>
          <w:b/>
        </w:rPr>
      </w:pPr>
    </w:p>
    <w:p w14:paraId="4D340D9B" w14:textId="77777777" w:rsidR="003704CE" w:rsidRDefault="003704CE">
      <w:pPr>
        <w:pStyle w:val="BodyText"/>
        <w:rPr>
          <w:rFonts w:ascii="Arial"/>
          <w:b/>
        </w:rPr>
      </w:pPr>
    </w:p>
    <w:p w14:paraId="60FAE3ED" w14:textId="77777777" w:rsidR="003704CE" w:rsidRDefault="003704CE">
      <w:pPr>
        <w:pStyle w:val="BodyText"/>
        <w:rPr>
          <w:rFonts w:ascii="Arial"/>
          <w:b/>
        </w:rPr>
      </w:pPr>
    </w:p>
    <w:p w14:paraId="1406D52A" w14:textId="77777777" w:rsidR="003704CE" w:rsidRDefault="003704CE">
      <w:pPr>
        <w:pStyle w:val="BodyText"/>
        <w:rPr>
          <w:rFonts w:ascii="Arial"/>
          <w:b/>
        </w:rPr>
      </w:pPr>
    </w:p>
    <w:p w14:paraId="7064FFC8" w14:textId="77777777" w:rsidR="003704CE" w:rsidRDefault="003704CE">
      <w:pPr>
        <w:pStyle w:val="BodyText"/>
        <w:rPr>
          <w:rFonts w:ascii="Arial"/>
          <w:b/>
          <w:i/>
        </w:rPr>
      </w:pPr>
    </w:p>
    <w:p w14:paraId="6DB57E09" w14:textId="77777777" w:rsidR="003704CE" w:rsidRDefault="003704CE">
      <w:pPr>
        <w:pStyle w:val="BodyText"/>
        <w:rPr>
          <w:rFonts w:ascii="Arial"/>
          <w:b/>
          <w:i/>
        </w:rPr>
      </w:pPr>
    </w:p>
    <w:p w14:paraId="66B10C23" w14:textId="77777777" w:rsidR="003704CE" w:rsidRDefault="003704CE">
      <w:pPr>
        <w:pStyle w:val="BodyText"/>
        <w:rPr>
          <w:rFonts w:ascii="Arial"/>
          <w:b/>
          <w:i/>
        </w:rPr>
      </w:pPr>
    </w:p>
    <w:p w14:paraId="312B9812" w14:textId="77777777" w:rsidR="003704CE" w:rsidRDefault="003704CE">
      <w:pPr>
        <w:pStyle w:val="BodyText"/>
        <w:rPr>
          <w:rFonts w:ascii="Arial"/>
          <w:b/>
          <w:i/>
        </w:rPr>
      </w:pPr>
    </w:p>
    <w:p w14:paraId="7075BFF4" w14:textId="77777777" w:rsidR="003704CE" w:rsidRDefault="003704CE">
      <w:pPr>
        <w:pStyle w:val="BodyText"/>
        <w:rPr>
          <w:rFonts w:ascii="Arial"/>
          <w:b/>
          <w:i/>
        </w:rPr>
      </w:pPr>
    </w:p>
    <w:p w14:paraId="7051F68A" w14:textId="77777777" w:rsidR="003704CE" w:rsidRDefault="003704CE">
      <w:pPr>
        <w:pStyle w:val="BodyText"/>
        <w:rPr>
          <w:rFonts w:ascii="Arial"/>
          <w:b/>
          <w:i/>
        </w:rPr>
      </w:pPr>
    </w:p>
    <w:p w14:paraId="136BF290" w14:textId="77777777" w:rsidR="003704CE" w:rsidRDefault="003704CE">
      <w:pPr>
        <w:pStyle w:val="BodyText"/>
        <w:rPr>
          <w:rFonts w:ascii="Arial"/>
          <w:b/>
          <w:i/>
        </w:rPr>
      </w:pPr>
    </w:p>
    <w:p w14:paraId="2F453D7A" w14:textId="77777777" w:rsidR="003704CE" w:rsidRDefault="003704CE">
      <w:pPr>
        <w:pStyle w:val="BodyText"/>
        <w:rPr>
          <w:rFonts w:ascii="Arial"/>
          <w:b/>
          <w:i/>
        </w:rPr>
      </w:pPr>
    </w:p>
    <w:p w14:paraId="0E544FE2" w14:textId="77777777" w:rsidR="003704CE" w:rsidRDefault="003704CE">
      <w:pPr>
        <w:pStyle w:val="BodyText"/>
        <w:rPr>
          <w:rFonts w:ascii="Arial"/>
          <w:b/>
          <w:i/>
        </w:rPr>
      </w:pPr>
    </w:p>
    <w:p w14:paraId="53894D6B" w14:textId="77777777" w:rsidR="003704CE" w:rsidRDefault="003704CE">
      <w:pPr>
        <w:pStyle w:val="BodyText"/>
        <w:rPr>
          <w:rFonts w:ascii="Arial"/>
          <w:b/>
          <w:i/>
        </w:rPr>
      </w:pPr>
    </w:p>
    <w:p w14:paraId="556BE42D" w14:textId="77777777" w:rsidR="003704CE" w:rsidRDefault="003704CE">
      <w:pPr>
        <w:pStyle w:val="BodyText"/>
        <w:rPr>
          <w:rFonts w:ascii="Arial"/>
          <w:b/>
          <w:i/>
        </w:rPr>
      </w:pPr>
    </w:p>
    <w:p w14:paraId="271D782D" w14:textId="77777777" w:rsidR="003704CE" w:rsidRDefault="003704CE">
      <w:pPr>
        <w:pStyle w:val="BodyText"/>
        <w:rPr>
          <w:rFonts w:ascii="Arial"/>
          <w:b/>
          <w:i/>
        </w:rPr>
      </w:pPr>
    </w:p>
    <w:p w14:paraId="30982A6B" w14:textId="77777777" w:rsidR="003704CE" w:rsidRDefault="003704CE">
      <w:pPr>
        <w:pStyle w:val="BodyText"/>
        <w:rPr>
          <w:rFonts w:ascii="Arial"/>
          <w:b/>
          <w:i/>
        </w:rPr>
      </w:pPr>
    </w:p>
    <w:p w14:paraId="58A01D11" w14:textId="77777777" w:rsidR="003704CE" w:rsidRDefault="003704CE">
      <w:pPr>
        <w:pStyle w:val="BodyText"/>
        <w:rPr>
          <w:rFonts w:ascii="Arial"/>
          <w:b/>
          <w:i/>
        </w:rPr>
      </w:pPr>
    </w:p>
    <w:p w14:paraId="1187F8FC" w14:textId="77777777" w:rsidR="003704CE" w:rsidRDefault="003704CE">
      <w:pPr>
        <w:pStyle w:val="BodyText"/>
        <w:rPr>
          <w:rFonts w:ascii="Arial"/>
          <w:b/>
          <w:i/>
        </w:rPr>
      </w:pPr>
    </w:p>
    <w:p w14:paraId="28678CED" w14:textId="77777777" w:rsidR="003704CE" w:rsidRDefault="003704CE">
      <w:pPr>
        <w:pStyle w:val="BodyText"/>
        <w:rPr>
          <w:rFonts w:ascii="Arial"/>
          <w:b/>
          <w:i/>
        </w:rPr>
      </w:pPr>
    </w:p>
    <w:p w14:paraId="27962E79" w14:textId="77777777" w:rsidR="003704CE" w:rsidRDefault="003704CE">
      <w:pPr>
        <w:pStyle w:val="BodyText"/>
        <w:rPr>
          <w:rFonts w:ascii="Arial"/>
          <w:b/>
          <w:i/>
        </w:rPr>
      </w:pPr>
    </w:p>
    <w:p w14:paraId="4781B1A5" w14:textId="77777777" w:rsidR="003704CE" w:rsidRDefault="003704CE">
      <w:pPr>
        <w:pStyle w:val="BodyText"/>
        <w:rPr>
          <w:rFonts w:ascii="Arial"/>
          <w:b/>
          <w:i/>
        </w:rPr>
      </w:pPr>
    </w:p>
    <w:p w14:paraId="5588F10A" w14:textId="77777777" w:rsidR="003704CE" w:rsidRDefault="003704CE">
      <w:pPr>
        <w:pStyle w:val="BodyText"/>
        <w:rPr>
          <w:rFonts w:ascii="Arial"/>
          <w:b/>
          <w:i/>
        </w:rPr>
      </w:pPr>
    </w:p>
    <w:p w14:paraId="0193EE45" w14:textId="77777777" w:rsidR="003704CE" w:rsidRDefault="003704CE">
      <w:pPr>
        <w:pStyle w:val="BodyText"/>
        <w:rPr>
          <w:rFonts w:ascii="Arial"/>
          <w:b/>
          <w:i/>
        </w:rPr>
      </w:pPr>
    </w:p>
    <w:p w14:paraId="2328742E" w14:textId="77777777" w:rsidR="003704CE" w:rsidRDefault="003704CE">
      <w:pPr>
        <w:pStyle w:val="BodyText"/>
        <w:rPr>
          <w:rFonts w:ascii="Arial"/>
          <w:b/>
          <w:i/>
        </w:rPr>
      </w:pPr>
    </w:p>
    <w:p w14:paraId="61FDDB82" w14:textId="77777777" w:rsidR="003704CE" w:rsidRDefault="003704CE">
      <w:pPr>
        <w:pStyle w:val="BodyText"/>
        <w:rPr>
          <w:rFonts w:ascii="Arial"/>
          <w:b/>
          <w:i/>
        </w:rPr>
      </w:pPr>
    </w:p>
    <w:p w14:paraId="62DAE48D" w14:textId="77777777" w:rsidR="003704CE" w:rsidRDefault="003704CE">
      <w:pPr>
        <w:pStyle w:val="BodyText"/>
        <w:rPr>
          <w:rFonts w:ascii="Arial"/>
          <w:b/>
          <w:i/>
        </w:rPr>
      </w:pPr>
    </w:p>
    <w:p w14:paraId="027EE0F9" w14:textId="77777777" w:rsidR="003704CE" w:rsidRDefault="003704CE">
      <w:pPr>
        <w:pStyle w:val="BodyText"/>
        <w:rPr>
          <w:rFonts w:ascii="Arial"/>
          <w:b/>
          <w:i/>
        </w:rPr>
      </w:pPr>
    </w:p>
    <w:p w14:paraId="58896B93" w14:textId="77777777" w:rsidR="003704CE" w:rsidRDefault="003704CE">
      <w:pPr>
        <w:pStyle w:val="BodyText"/>
        <w:rPr>
          <w:rFonts w:ascii="Arial"/>
          <w:b/>
          <w:i/>
        </w:rPr>
      </w:pPr>
    </w:p>
    <w:p w14:paraId="2AF0CC4F" w14:textId="77777777" w:rsidR="003704CE" w:rsidRDefault="003704CE">
      <w:pPr>
        <w:pStyle w:val="BodyText"/>
        <w:rPr>
          <w:rFonts w:ascii="Arial"/>
          <w:b/>
          <w:i/>
        </w:rPr>
      </w:pPr>
    </w:p>
    <w:p w14:paraId="72DABE60" w14:textId="77777777" w:rsidR="003704CE" w:rsidRDefault="003704CE">
      <w:pPr>
        <w:pStyle w:val="BodyText"/>
        <w:rPr>
          <w:rFonts w:ascii="Arial"/>
          <w:b/>
          <w:i/>
        </w:rPr>
      </w:pPr>
    </w:p>
    <w:p w14:paraId="4CC6543F" w14:textId="77777777" w:rsidR="003704CE" w:rsidRDefault="003704CE">
      <w:pPr>
        <w:pStyle w:val="BodyText"/>
        <w:rPr>
          <w:rFonts w:ascii="Arial"/>
          <w:b/>
          <w:i/>
        </w:rPr>
      </w:pPr>
    </w:p>
    <w:p w14:paraId="6F9AD9F6" w14:textId="28084079" w:rsidR="003704CE" w:rsidRDefault="003704CE">
      <w:pPr>
        <w:pStyle w:val="BodyText"/>
        <w:rPr>
          <w:rFonts w:ascii="Arial"/>
          <w:b/>
          <w:i/>
          <w:sz w:val="22"/>
        </w:rPr>
      </w:pPr>
    </w:p>
    <w:p w14:paraId="22A8B3D8" w14:textId="77777777" w:rsidR="003704CE" w:rsidRDefault="003704CE">
      <w:pPr>
        <w:rPr>
          <w:rFonts w:ascii="Arial"/>
        </w:rPr>
        <w:sectPr w:rsidR="003704CE">
          <w:headerReference w:type="default" r:id="rId7"/>
          <w:type w:val="continuous"/>
          <w:pgSz w:w="11910" w:h="16840"/>
          <w:pgMar w:top="500" w:right="540" w:bottom="0" w:left="780" w:header="720" w:footer="720" w:gutter="0"/>
          <w:cols w:space="720"/>
        </w:sectPr>
      </w:pPr>
    </w:p>
    <w:p w14:paraId="3D083A83" w14:textId="77777777" w:rsidR="003704CE" w:rsidRDefault="003704CE">
      <w:pPr>
        <w:pStyle w:val="BodyText"/>
        <w:rPr>
          <w:rFonts w:ascii="Arial"/>
          <w:b/>
          <w:i/>
        </w:rPr>
      </w:pPr>
    </w:p>
    <w:p w14:paraId="5915A2EF" w14:textId="77777777" w:rsidR="003704CE" w:rsidRDefault="00000000">
      <w:pPr>
        <w:spacing w:before="94"/>
        <w:ind w:left="468"/>
        <w:rPr>
          <w:rFonts w:ascii="Arial"/>
          <w:b/>
        </w:rPr>
      </w:pPr>
      <w:r>
        <w:rPr>
          <w:rFonts w:ascii="Arial"/>
          <w:b/>
          <w:color w:val="414141"/>
        </w:rPr>
        <w:t>TABLE</w:t>
      </w:r>
      <w:r>
        <w:rPr>
          <w:rFonts w:ascii="Arial"/>
          <w:b/>
          <w:color w:val="414141"/>
          <w:spacing w:val="-4"/>
        </w:rPr>
        <w:t xml:space="preserve"> </w:t>
      </w:r>
      <w:r>
        <w:rPr>
          <w:rFonts w:ascii="Arial"/>
          <w:b/>
          <w:color w:val="414141"/>
        </w:rPr>
        <w:t>OF</w:t>
      </w:r>
      <w:r>
        <w:rPr>
          <w:rFonts w:ascii="Arial"/>
          <w:b/>
          <w:color w:val="414141"/>
          <w:spacing w:val="-1"/>
        </w:rPr>
        <w:t xml:space="preserve"> </w:t>
      </w:r>
      <w:r>
        <w:rPr>
          <w:rFonts w:ascii="Arial"/>
          <w:b/>
          <w:color w:val="414141"/>
        </w:rPr>
        <w:t>CONTENTS</w:t>
      </w:r>
    </w:p>
    <w:sdt>
      <w:sdtPr>
        <w:id w:val="-397748891"/>
        <w:docPartObj>
          <w:docPartGallery w:val="Table of Contents"/>
          <w:docPartUnique/>
        </w:docPartObj>
      </w:sdtPr>
      <w:sdtContent>
        <w:p w14:paraId="2E18900E" w14:textId="77777777" w:rsidR="003704CE" w:rsidRDefault="00000000">
          <w:pPr>
            <w:pStyle w:val="TOC1"/>
            <w:numPr>
              <w:ilvl w:val="0"/>
              <w:numId w:val="3"/>
            </w:numPr>
            <w:tabs>
              <w:tab w:val="left" w:pos="1318"/>
              <w:tab w:val="left" w:pos="1319"/>
              <w:tab w:val="right" w:leader="dot" w:pos="9828"/>
            </w:tabs>
            <w:spacing w:before="124"/>
            <w:rPr>
              <w:rFonts w:ascii="Calibri"/>
            </w:rPr>
          </w:pPr>
          <w:hyperlink w:anchor="_bookmark0" w:history="1">
            <w:r>
              <w:t>PURPOSE</w:t>
            </w:r>
            <w:r>
              <w:tab/>
            </w:r>
            <w:r>
              <w:rPr>
                <w:rFonts w:ascii="Calibri"/>
              </w:rPr>
              <w:t>4</w:t>
            </w:r>
          </w:hyperlink>
        </w:p>
        <w:p w14:paraId="7F5B2BC5" w14:textId="77777777" w:rsidR="003704CE" w:rsidRDefault="00000000">
          <w:pPr>
            <w:pStyle w:val="TOC1"/>
            <w:numPr>
              <w:ilvl w:val="0"/>
              <w:numId w:val="3"/>
            </w:numPr>
            <w:tabs>
              <w:tab w:val="left" w:pos="1318"/>
              <w:tab w:val="left" w:pos="1319"/>
              <w:tab w:val="right" w:leader="dot" w:pos="9828"/>
            </w:tabs>
            <w:rPr>
              <w:rFonts w:ascii="Calibri"/>
            </w:rPr>
          </w:pPr>
          <w:hyperlink w:anchor="_bookmark1" w:history="1">
            <w:r>
              <w:t>SCOPE</w:t>
            </w:r>
            <w:r>
              <w:tab/>
            </w:r>
            <w:r>
              <w:rPr>
                <w:rFonts w:ascii="Calibri"/>
              </w:rPr>
              <w:t>4</w:t>
            </w:r>
          </w:hyperlink>
        </w:p>
        <w:p w14:paraId="697BC371" w14:textId="1FEC2C6D" w:rsidR="003704CE" w:rsidRPr="00E736FF" w:rsidRDefault="00000000" w:rsidP="00E736FF">
          <w:pPr>
            <w:pStyle w:val="TOC1"/>
            <w:numPr>
              <w:ilvl w:val="0"/>
              <w:numId w:val="3"/>
            </w:numPr>
            <w:tabs>
              <w:tab w:val="left" w:pos="1318"/>
              <w:tab w:val="left" w:pos="1319"/>
              <w:tab w:val="right" w:leader="dot" w:pos="9828"/>
            </w:tabs>
            <w:spacing w:before="121"/>
            <w:rPr>
              <w:rFonts w:ascii="Calibri"/>
            </w:rPr>
          </w:pPr>
          <w:hyperlink w:anchor="_TOC_250000" w:history="1">
            <w:r>
              <w:t>REQUIREMENTS</w:t>
            </w:r>
            <w:r>
              <w:tab/>
            </w:r>
            <w:r>
              <w:rPr>
                <w:rFonts w:ascii="Calibri"/>
              </w:rPr>
              <w:t>5</w:t>
            </w:r>
          </w:hyperlink>
        </w:p>
      </w:sdtContent>
    </w:sdt>
    <w:p w14:paraId="4C05C20F" w14:textId="77777777" w:rsidR="003704CE" w:rsidRDefault="003704CE">
      <w:pPr>
        <w:rPr>
          <w:rFonts w:ascii="Calibri"/>
        </w:rPr>
        <w:sectPr w:rsidR="003704CE" w:rsidSect="00D81DC1">
          <w:headerReference w:type="default" r:id="rId8"/>
          <w:footerReference w:type="default" r:id="rId9"/>
          <w:pgSz w:w="11910" w:h="16840"/>
          <w:pgMar w:top="1678" w:right="539" w:bottom="1021" w:left="782" w:header="335" w:footer="828" w:gutter="0"/>
          <w:cols w:space="720"/>
        </w:sectPr>
      </w:pPr>
    </w:p>
    <w:p w14:paraId="13F28488" w14:textId="77777777" w:rsidR="003704CE" w:rsidRDefault="003704CE">
      <w:pPr>
        <w:pStyle w:val="BodyText"/>
        <w:rPr>
          <w:rFonts w:ascii="Calibri"/>
          <w:b/>
        </w:rPr>
      </w:pPr>
    </w:p>
    <w:p w14:paraId="59D30908" w14:textId="77777777" w:rsidR="003704CE" w:rsidRDefault="003704CE">
      <w:pPr>
        <w:pStyle w:val="BodyText"/>
        <w:spacing w:before="10"/>
        <w:rPr>
          <w:rFonts w:ascii="Calibri"/>
          <w:b/>
          <w:sz w:val="23"/>
        </w:rPr>
      </w:pPr>
    </w:p>
    <w:p w14:paraId="100E5785" w14:textId="77777777" w:rsidR="003704CE" w:rsidRDefault="00000000">
      <w:pPr>
        <w:pStyle w:val="BodyText"/>
        <w:spacing w:line="57" w:lineRule="exact"/>
        <w:ind w:left="439"/>
        <w:rPr>
          <w:rFonts w:ascii="Calibri"/>
          <w:sz w:val="5"/>
        </w:rPr>
      </w:pPr>
      <w:r>
        <w:rPr>
          <w:rFonts w:ascii="Calibri"/>
          <w:sz w:val="5"/>
        </w:rPr>
      </w:r>
      <w:r>
        <w:rPr>
          <w:rFonts w:ascii="Calibri"/>
          <w:sz w:val="5"/>
        </w:rPr>
        <w:pict w14:anchorId="7DF11B4F">
          <v:group id="_x0000_s2056" style="width:473.75pt;height:2.9pt;mso-position-horizontal-relative:char;mso-position-vertical-relative:line" coordsize="9475,58">
            <v:rect id="_x0000_s2057" style="position:absolute;width:9475;height:58" fillcolor="#0d699b" stroked="f"/>
            <w10:anchorlock/>
          </v:group>
        </w:pict>
      </w:r>
    </w:p>
    <w:p w14:paraId="1140341B" w14:textId="77777777" w:rsidR="003704CE" w:rsidRDefault="003704CE">
      <w:pPr>
        <w:pStyle w:val="BodyText"/>
        <w:rPr>
          <w:rFonts w:ascii="Calibri"/>
          <w:b/>
          <w:sz w:val="24"/>
        </w:rPr>
      </w:pPr>
    </w:p>
    <w:p w14:paraId="671B986B" w14:textId="77777777" w:rsidR="003704CE" w:rsidRDefault="00000000">
      <w:pPr>
        <w:pStyle w:val="Heading1"/>
        <w:numPr>
          <w:ilvl w:val="0"/>
          <w:numId w:val="2"/>
        </w:numPr>
        <w:tabs>
          <w:tab w:val="left" w:pos="1035"/>
          <w:tab w:val="left" w:pos="1036"/>
        </w:tabs>
        <w:spacing w:before="193"/>
        <w:ind w:hanging="568"/>
      </w:pPr>
      <w:bookmarkStart w:id="1" w:name="_bookmark0"/>
      <w:bookmarkEnd w:id="1"/>
      <w:r>
        <w:rPr>
          <w:color w:val="0D699B"/>
        </w:rPr>
        <w:t>PURPOSE</w:t>
      </w:r>
    </w:p>
    <w:p w14:paraId="28B32BF2" w14:textId="77777777" w:rsidR="003704CE" w:rsidRDefault="00000000">
      <w:pPr>
        <w:pStyle w:val="BodyText"/>
        <w:spacing w:before="202" w:line="355" w:lineRule="auto"/>
        <w:ind w:left="1035" w:right="964"/>
      </w:pPr>
      <w:bookmarkStart w:id="2" w:name="_bookmark1"/>
      <w:bookmarkEnd w:id="2"/>
      <w:r>
        <w:t>MEWP is</w:t>
      </w:r>
      <w:r>
        <w:rPr>
          <w:spacing w:val="1"/>
        </w:rPr>
        <w:t xml:space="preserve"> </w:t>
      </w:r>
      <w:r>
        <w:t>to list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EHS requirements</w:t>
      </w:r>
      <w:r>
        <w:rPr>
          <w:spacing w:val="1"/>
        </w:rPr>
        <w:t xml:space="preserve"> </w:t>
      </w:r>
      <w:r>
        <w:t>for readers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gain</w:t>
      </w:r>
      <w:r>
        <w:rPr>
          <w:spacing w:val="1"/>
        </w:rPr>
        <w:t xml:space="preserve"> </w:t>
      </w:r>
      <w:r>
        <w:t>sufficient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that the</w:t>
      </w:r>
      <w:r>
        <w:rPr>
          <w:spacing w:val="-53"/>
        </w:rPr>
        <w:t xml:space="preserve"> </w:t>
      </w:r>
      <w:r>
        <w:t>measures herewith can be implemented:</w:t>
      </w:r>
    </w:p>
    <w:p w14:paraId="7CA9AC0A" w14:textId="77777777" w:rsidR="003704CE" w:rsidRDefault="003704CE">
      <w:pPr>
        <w:pStyle w:val="BodyText"/>
        <w:spacing w:before="1"/>
        <w:rPr>
          <w:sz w:val="18"/>
        </w:rPr>
      </w:pPr>
    </w:p>
    <w:p w14:paraId="143A06A1" w14:textId="77777777" w:rsidR="003704CE" w:rsidRDefault="00000000">
      <w:pPr>
        <w:pStyle w:val="ListParagraph"/>
        <w:numPr>
          <w:ilvl w:val="1"/>
          <w:numId w:val="2"/>
        </w:numPr>
        <w:tabs>
          <w:tab w:val="left" w:pos="2091"/>
          <w:tab w:val="left" w:pos="2092"/>
        </w:tabs>
        <w:spacing w:before="1" w:line="348" w:lineRule="auto"/>
        <w:ind w:right="699"/>
        <w:rPr>
          <w:sz w:val="20"/>
        </w:rPr>
      </w:pPr>
      <w:r>
        <w:rPr>
          <w:sz w:val="20"/>
        </w:rPr>
        <w:t>To</w:t>
      </w:r>
      <w:r>
        <w:rPr>
          <w:spacing w:val="4"/>
          <w:sz w:val="20"/>
        </w:rPr>
        <w:t xml:space="preserve"> </w:t>
      </w:r>
      <w:r>
        <w:rPr>
          <w:sz w:val="20"/>
        </w:rPr>
        <w:t>ensure</w:t>
      </w:r>
      <w:r>
        <w:rPr>
          <w:spacing w:val="4"/>
          <w:sz w:val="20"/>
        </w:rPr>
        <w:t xml:space="preserve"> </w:t>
      </w:r>
      <w:r>
        <w:rPr>
          <w:sz w:val="20"/>
        </w:rPr>
        <w:t>Mobile</w:t>
      </w:r>
      <w:r>
        <w:rPr>
          <w:spacing w:val="4"/>
          <w:sz w:val="20"/>
        </w:rPr>
        <w:t xml:space="preserve"> </w:t>
      </w:r>
      <w:r>
        <w:rPr>
          <w:sz w:val="20"/>
        </w:rPr>
        <w:t>Elevating</w:t>
      </w:r>
      <w:r>
        <w:rPr>
          <w:spacing w:val="4"/>
          <w:sz w:val="20"/>
        </w:rPr>
        <w:t xml:space="preserve"> </w:t>
      </w:r>
      <w:r>
        <w:rPr>
          <w:sz w:val="20"/>
        </w:rPr>
        <w:t>Work</w:t>
      </w:r>
      <w:r>
        <w:rPr>
          <w:spacing w:val="5"/>
          <w:sz w:val="20"/>
        </w:rPr>
        <w:t xml:space="preserve"> </w:t>
      </w:r>
      <w:r>
        <w:rPr>
          <w:sz w:val="20"/>
        </w:rPr>
        <w:t>Platforms</w:t>
      </w:r>
      <w:r>
        <w:rPr>
          <w:spacing w:val="5"/>
          <w:sz w:val="20"/>
        </w:rPr>
        <w:t xml:space="preserve"> </w:t>
      </w:r>
      <w:r>
        <w:rPr>
          <w:sz w:val="20"/>
        </w:rPr>
        <w:t>(MEWP) are</w:t>
      </w:r>
      <w:r>
        <w:rPr>
          <w:spacing w:val="5"/>
          <w:sz w:val="20"/>
        </w:rPr>
        <w:t xml:space="preserve"> </w:t>
      </w:r>
      <w:r>
        <w:rPr>
          <w:sz w:val="20"/>
        </w:rPr>
        <w:t>used,</w:t>
      </w:r>
      <w:r>
        <w:rPr>
          <w:spacing w:val="7"/>
          <w:sz w:val="20"/>
        </w:rPr>
        <w:t xml:space="preserve"> </w:t>
      </w:r>
      <w:r>
        <w:rPr>
          <w:sz w:val="20"/>
        </w:rPr>
        <w:t>maintained</w:t>
      </w:r>
      <w:r>
        <w:rPr>
          <w:spacing w:val="4"/>
          <w:sz w:val="20"/>
        </w:rPr>
        <w:t xml:space="preserve"> </w:t>
      </w:r>
      <w:r>
        <w:rPr>
          <w:sz w:val="20"/>
        </w:rPr>
        <w:t>according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manufacturers’</w:t>
      </w:r>
      <w:r>
        <w:rPr>
          <w:spacing w:val="-1"/>
          <w:sz w:val="20"/>
        </w:rPr>
        <w:t xml:space="preserve"> </w:t>
      </w:r>
      <w:r>
        <w:rPr>
          <w:sz w:val="20"/>
        </w:rPr>
        <w:t>specification.</w:t>
      </w:r>
    </w:p>
    <w:p w14:paraId="111CFFDF" w14:textId="77777777" w:rsidR="003704CE" w:rsidRDefault="003704CE">
      <w:pPr>
        <w:pStyle w:val="BodyText"/>
        <w:spacing w:before="6"/>
        <w:rPr>
          <w:sz w:val="18"/>
        </w:rPr>
      </w:pPr>
    </w:p>
    <w:p w14:paraId="2090B607" w14:textId="77777777" w:rsidR="003704CE" w:rsidRDefault="00000000">
      <w:pPr>
        <w:pStyle w:val="ListParagraph"/>
        <w:numPr>
          <w:ilvl w:val="1"/>
          <w:numId w:val="2"/>
        </w:numPr>
        <w:tabs>
          <w:tab w:val="left" w:pos="2091"/>
          <w:tab w:val="left" w:pos="2092"/>
        </w:tabs>
        <w:spacing w:before="1" w:line="352" w:lineRule="auto"/>
        <w:ind w:right="700"/>
        <w:rPr>
          <w:sz w:val="20"/>
        </w:rPr>
      </w:pPr>
      <w:r>
        <w:rPr>
          <w:spacing w:val="-1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prevent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topple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misuse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MEWPs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9"/>
          <w:sz w:val="20"/>
        </w:rPr>
        <w:t xml:space="preserve"> </w:t>
      </w:r>
      <w:r>
        <w:rPr>
          <w:sz w:val="20"/>
        </w:rPr>
        <w:t>locations</w:t>
      </w:r>
      <w:r>
        <w:rPr>
          <w:spacing w:val="-8"/>
          <w:sz w:val="20"/>
        </w:rPr>
        <w:t xml:space="preserve"> </w:t>
      </w:r>
      <w:r>
        <w:rPr>
          <w:sz w:val="20"/>
        </w:rPr>
        <w:t>where</w:t>
      </w:r>
      <w:r>
        <w:rPr>
          <w:spacing w:val="-10"/>
          <w:sz w:val="20"/>
        </w:rPr>
        <w:t xml:space="preserve"> </w:t>
      </w:r>
      <w:r>
        <w:rPr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height</w:t>
      </w:r>
      <w:r>
        <w:rPr>
          <w:spacing w:val="-7"/>
          <w:sz w:val="20"/>
        </w:rPr>
        <w:t xml:space="preserve"> </w:t>
      </w:r>
      <w:r>
        <w:rPr>
          <w:sz w:val="20"/>
        </w:rPr>
        <w:t>without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use of</w:t>
      </w:r>
      <w:r>
        <w:rPr>
          <w:spacing w:val="-2"/>
          <w:sz w:val="20"/>
        </w:rPr>
        <w:t xml:space="preserve"> </w:t>
      </w:r>
      <w:r>
        <w:rPr>
          <w:sz w:val="20"/>
        </w:rPr>
        <w:t>scaffold</w:t>
      </w:r>
      <w:r>
        <w:rPr>
          <w:spacing w:val="-1"/>
          <w:sz w:val="20"/>
        </w:rPr>
        <w:t xml:space="preserve"> </w:t>
      </w:r>
      <w:r>
        <w:rPr>
          <w:sz w:val="20"/>
        </w:rPr>
        <w:t>platforms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ladders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taking place.</w:t>
      </w:r>
    </w:p>
    <w:p w14:paraId="6AA3DDDE" w14:textId="77777777" w:rsidR="003704CE" w:rsidRDefault="003704CE">
      <w:pPr>
        <w:pStyle w:val="BodyText"/>
        <w:rPr>
          <w:sz w:val="22"/>
        </w:rPr>
      </w:pPr>
    </w:p>
    <w:p w14:paraId="2B8377C0" w14:textId="77777777" w:rsidR="003704CE" w:rsidRDefault="003704CE">
      <w:pPr>
        <w:pStyle w:val="BodyText"/>
        <w:spacing w:before="9"/>
        <w:rPr>
          <w:sz w:val="30"/>
        </w:rPr>
      </w:pPr>
    </w:p>
    <w:p w14:paraId="6D95BC04" w14:textId="77777777" w:rsidR="003704CE" w:rsidRDefault="00000000">
      <w:pPr>
        <w:pStyle w:val="Heading1"/>
        <w:numPr>
          <w:ilvl w:val="0"/>
          <w:numId w:val="2"/>
        </w:numPr>
        <w:tabs>
          <w:tab w:val="left" w:pos="1035"/>
          <w:tab w:val="left" w:pos="1036"/>
        </w:tabs>
        <w:ind w:hanging="568"/>
      </w:pPr>
      <w:r>
        <w:rPr>
          <w:color w:val="0D699B"/>
        </w:rPr>
        <w:t>SCOPE</w:t>
      </w:r>
    </w:p>
    <w:p w14:paraId="6ADE355F" w14:textId="37E873E1" w:rsidR="003704CE" w:rsidRPr="009505C1" w:rsidRDefault="00000000" w:rsidP="009505C1">
      <w:pPr>
        <w:pStyle w:val="BodyText"/>
        <w:spacing w:before="116" w:line="360" w:lineRule="auto"/>
        <w:ind w:left="1035" w:right="964"/>
      </w:pPr>
      <w:r>
        <w:t>MEWP is to ensure that all Battery operated or diesel-run MEWPs follow safe working operations</w:t>
      </w:r>
      <w:r>
        <w:rPr>
          <w:spacing w:val="-53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in this</w:t>
      </w:r>
      <w:r>
        <w:rPr>
          <w:spacing w:val="1"/>
        </w:rPr>
        <w:t xml:space="preserve"> </w:t>
      </w:r>
      <w:r>
        <w:t>WIS.</w:t>
      </w:r>
    </w:p>
    <w:p w14:paraId="69B280B5" w14:textId="6FFDD244" w:rsidR="003704CE" w:rsidRPr="009505C1" w:rsidRDefault="00000000">
      <w:pPr>
        <w:pStyle w:val="ListParagraph"/>
        <w:numPr>
          <w:ilvl w:val="0"/>
          <w:numId w:val="2"/>
        </w:numPr>
        <w:tabs>
          <w:tab w:val="left" w:pos="1035"/>
          <w:tab w:val="left" w:pos="1036"/>
        </w:tabs>
        <w:spacing w:before="138"/>
        <w:ind w:hanging="568"/>
        <w:rPr>
          <w:rFonts w:ascii="Arial"/>
          <w:b/>
        </w:rPr>
      </w:pPr>
      <w:r>
        <w:rPr>
          <w:rFonts w:ascii="Arial"/>
          <w:b/>
          <w:color w:val="0D699B"/>
        </w:rPr>
        <w:t>RE</w:t>
      </w:r>
      <w:r w:rsidR="009505C1">
        <w:rPr>
          <w:rFonts w:ascii="Arial"/>
          <w:b/>
          <w:color w:val="0D699B"/>
        </w:rPr>
        <w:t>QUIREMENTS</w:t>
      </w:r>
    </w:p>
    <w:p w14:paraId="12A13D7E" w14:textId="7F1286AD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hanging="401"/>
        <w:rPr>
          <w:sz w:val="20"/>
        </w:rPr>
      </w:pPr>
      <w:r>
        <w:rPr>
          <w:sz w:val="20"/>
        </w:rPr>
        <w:t xml:space="preserve">   </w:t>
      </w:r>
      <w:r w:rsidRPr="009505C1">
        <w:rPr>
          <w:sz w:val="20"/>
        </w:rPr>
        <w:t>Never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operate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the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machine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within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10ft</w:t>
      </w:r>
      <w:r w:rsidRPr="009505C1">
        <w:rPr>
          <w:spacing w:val="-4"/>
          <w:sz w:val="20"/>
        </w:rPr>
        <w:t xml:space="preserve"> </w:t>
      </w:r>
      <w:r w:rsidRPr="009505C1">
        <w:rPr>
          <w:sz w:val="20"/>
        </w:rPr>
        <w:t>of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power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lines.</w:t>
      </w:r>
    </w:p>
    <w:p w14:paraId="5782F755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hanging="401"/>
        <w:rPr>
          <w:sz w:val="20"/>
        </w:rPr>
      </w:pPr>
      <w:r>
        <w:rPr>
          <w:sz w:val="20"/>
        </w:rPr>
        <w:t xml:space="preserve">   </w:t>
      </w:r>
      <w:r w:rsidRPr="009505C1">
        <w:rPr>
          <w:sz w:val="20"/>
        </w:rPr>
        <w:t>Never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drive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the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machine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while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elevated.</w:t>
      </w:r>
    </w:p>
    <w:p w14:paraId="3980A614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hanging="401"/>
        <w:rPr>
          <w:sz w:val="20"/>
        </w:rPr>
      </w:pPr>
      <w:r>
        <w:rPr>
          <w:sz w:val="20"/>
        </w:rPr>
        <w:t xml:space="preserve">   </w:t>
      </w:r>
      <w:r w:rsidRPr="009505C1">
        <w:rPr>
          <w:sz w:val="20"/>
        </w:rPr>
        <w:t>Never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sit,</w:t>
      </w:r>
      <w:r w:rsidRPr="009505C1">
        <w:rPr>
          <w:spacing w:val="-3"/>
          <w:sz w:val="20"/>
        </w:rPr>
        <w:t xml:space="preserve"> </w:t>
      </w:r>
      <w:r w:rsidRPr="009505C1">
        <w:rPr>
          <w:sz w:val="20"/>
        </w:rPr>
        <w:t>stand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or</w:t>
      </w:r>
      <w:r w:rsidRPr="009505C1">
        <w:rPr>
          <w:spacing w:val="-4"/>
          <w:sz w:val="20"/>
        </w:rPr>
        <w:t xml:space="preserve"> </w:t>
      </w:r>
      <w:r w:rsidRPr="009505C1">
        <w:rPr>
          <w:sz w:val="20"/>
        </w:rPr>
        <w:t>climb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on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guardrail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or mid-rail.</w:t>
      </w:r>
    </w:p>
    <w:p w14:paraId="1AEBBAE1" w14:textId="77777777" w:rsidR="009505C1" w:rsidRP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 xml:space="preserve">Work personnel should attend a training course of the appropriate type of MEWP by an </w:t>
      </w:r>
      <w:r>
        <w:rPr>
          <w:sz w:val="20"/>
        </w:rPr>
        <w:t>approved</w:t>
      </w:r>
      <w:r>
        <w:rPr>
          <w:spacing w:val="-53"/>
          <w:sz w:val="20"/>
        </w:rPr>
        <w:t xml:space="preserve">  </w:t>
      </w:r>
    </w:p>
    <w:p w14:paraId="5514EE06" w14:textId="1B4E0392" w:rsidR="009505C1" w:rsidRPr="009505C1" w:rsidRDefault="009505C1" w:rsidP="009505C1">
      <w:pPr>
        <w:pStyle w:val="ListParagraph"/>
        <w:tabs>
          <w:tab w:val="left" w:pos="1035"/>
          <w:tab w:val="left" w:pos="1036"/>
        </w:tabs>
        <w:spacing w:before="203"/>
        <w:ind w:left="993" w:firstLine="0"/>
        <w:rPr>
          <w:sz w:val="20"/>
        </w:rPr>
      </w:pPr>
      <w:r w:rsidRPr="009505C1">
        <w:rPr>
          <w:sz w:val="20"/>
        </w:rPr>
        <w:t>training</w:t>
      </w:r>
      <w:r w:rsidRPr="009505C1">
        <w:rPr>
          <w:spacing w:val="-1"/>
          <w:sz w:val="20"/>
        </w:rPr>
        <w:t xml:space="preserve"> 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provider</w:t>
      </w:r>
      <w:r w:rsidRPr="009505C1">
        <w:rPr>
          <w:sz w:val="20"/>
        </w:rPr>
        <w:t xml:space="preserve"> or supplier</w:t>
      </w:r>
      <w:r w:rsidRPr="009505C1">
        <w:rPr>
          <w:sz w:val="20"/>
        </w:rPr>
        <w:t>.</w:t>
      </w:r>
    </w:p>
    <w:p w14:paraId="6E19C71E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Work personnel who have not attended the suppliers’ training are not allowed to operate the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MEWP. User shall be trained on the controls, safety features and emergency lowering procedure of</w:t>
      </w:r>
      <w:r w:rsidRPr="009505C1">
        <w:rPr>
          <w:spacing w:val="-53"/>
          <w:sz w:val="20"/>
        </w:rPr>
        <w:t xml:space="preserve"> </w:t>
      </w:r>
      <w:r w:rsidRPr="009505C1">
        <w:rPr>
          <w:sz w:val="20"/>
        </w:rPr>
        <w:t xml:space="preserve">the specific model of the MEWP. Operators, Spotter &amp; Flagman to be debriefed and </w:t>
      </w:r>
      <w:r w:rsidRPr="009505C1">
        <w:rPr>
          <w:rFonts w:ascii="Arial" w:hAnsi="Arial"/>
          <w:b/>
          <w:sz w:val="20"/>
        </w:rPr>
        <w:t>evaluation</w:t>
      </w:r>
      <w:r w:rsidRPr="009505C1">
        <w:rPr>
          <w:rFonts w:ascii="Arial" w:hAnsi="Arial"/>
          <w:b/>
          <w:spacing w:val="1"/>
          <w:sz w:val="20"/>
        </w:rPr>
        <w:t xml:space="preserve"> </w:t>
      </w:r>
      <w:r w:rsidRPr="009505C1">
        <w:rPr>
          <w:rFonts w:ascii="Arial" w:hAnsi="Arial"/>
          <w:b/>
          <w:sz w:val="20"/>
        </w:rPr>
        <w:t xml:space="preserve">test </w:t>
      </w:r>
      <w:r w:rsidRPr="009505C1">
        <w:rPr>
          <w:sz w:val="20"/>
        </w:rPr>
        <w:t xml:space="preserve">to be conducted before allowed to </w:t>
      </w:r>
      <w:proofErr w:type="spellStart"/>
      <w:r w:rsidRPr="009505C1">
        <w:rPr>
          <w:sz w:val="20"/>
        </w:rPr>
        <w:t>operate.The</w:t>
      </w:r>
      <w:proofErr w:type="spellEnd"/>
      <w:r w:rsidRPr="009505C1">
        <w:rPr>
          <w:sz w:val="20"/>
        </w:rPr>
        <w:t xml:space="preserve"> retraining and evaluation had to be conducted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every 3 months.</w:t>
      </w:r>
      <w:r w:rsidRPr="009505C1">
        <w:rPr>
          <w:spacing w:val="2"/>
          <w:sz w:val="20"/>
        </w:rPr>
        <w:t xml:space="preserve"> </w:t>
      </w:r>
      <w:r w:rsidRPr="009505C1">
        <w:rPr>
          <w:sz w:val="20"/>
        </w:rPr>
        <w:t>Expired</w:t>
      </w:r>
      <w:r w:rsidRPr="009505C1">
        <w:rPr>
          <w:sz w:val="20"/>
        </w:rPr>
        <w:t xml:space="preserve"> training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will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not</w:t>
      </w:r>
      <w:r w:rsidRPr="009505C1">
        <w:rPr>
          <w:spacing w:val="2"/>
          <w:sz w:val="20"/>
        </w:rPr>
        <w:t xml:space="preserve"> </w:t>
      </w:r>
      <w:r w:rsidRPr="009505C1">
        <w:rPr>
          <w:sz w:val="20"/>
        </w:rPr>
        <w:t>be allowed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to operate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the MEWP.</w:t>
      </w:r>
    </w:p>
    <w:p w14:paraId="2869C616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Work on MEWP shall be conducted under the immediate supervision of a supervisor who has</w:t>
      </w:r>
      <w:r w:rsidRPr="009505C1">
        <w:rPr>
          <w:spacing w:val="-53"/>
          <w:sz w:val="20"/>
        </w:rPr>
        <w:t xml:space="preserve"> </w:t>
      </w:r>
      <w:r w:rsidRPr="009505C1">
        <w:rPr>
          <w:sz w:val="20"/>
        </w:rPr>
        <w:t>completed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the relevant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Work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at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Height</w:t>
      </w:r>
      <w:r w:rsidRPr="009505C1">
        <w:rPr>
          <w:spacing w:val="3"/>
          <w:sz w:val="20"/>
        </w:rPr>
        <w:t xml:space="preserve"> </w:t>
      </w:r>
      <w:r w:rsidRPr="009505C1">
        <w:rPr>
          <w:sz w:val="20"/>
        </w:rPr>
        <w:t>Course</w:t>
      </w:r>
    </w:p>
    <w:p w14:paraId="5AFD95AF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Never operate the machine without first surveying the work area for surface hazards such as holes,</w:t>
      </w:r>
      <w:r w:rsidRPr="009505C1">
        <w:rPr>
          <w:spacing w:val="-53"/>
          <w:sz w:val="20"/>
        </w:rPr>
        <w:t xml:space="preserve"> </w:t>
      </w:r>
      <w:r w:rsidRPr="009505C1">
        <w:rPr>
          <w:sz w:val="20"/>
        </w:rPr>
        <w:t>drop-offs,</w:t>
      </w:r>
      <w:r w:rsidRPr="009505C1">
        <w:rPr>
          <w:spacing w:val="2"/>
          <w:sz w:val="20"/>
        </w:rPr>
        <w:t xml:space="preserve"> </w:t>
      </w:r>
      <w:r w:rsidRPr="009505C1">
        <w:rPr>
          <w:sz w:val="20"/>
        </w:rPr>
        <w:t>bumps</w:t>
      </w:r>
      <w:r w:rsidRPr="009505C1">
        <w:rPr>
          <w:spacing w:val="-3"/>
          <w:sz w:val="20"/>
        </w:rPr>
        <w:t xml:space="preserve"> </w:t>
      </w:r>
      <w:r w:rsidRPr="009505C1">
        <w:rPr>
          <w:sz w:val="20"/>
        </w:rPr>
        <w:t>and debris.</w:t>
      </w:r>
    </w:p>
    <w:p w14:paraId="5CA4DD91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Check the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MEWP</w:t>
      </w:r>
      <w:r w:rsidRPr="009505C1">
        <w:rPr>
          <w:spacing w:val="-4"/>
          <w:sz w:val="20"/>
        </w:rPr>
        <w:t xml:space="preserve"> </w:t>
      </w:r>
      <w:r w:rsidRPr="009505C1">
        <w:rPr>
          <w:sz w:val="20"/>
        </w:rPr>
        <w:t>daily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before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start</w:t>
      </w:r>
      <w:r w:rsidRPr="009505C1">
        <w:rPr>
          <w:spacing w:val="2"/>
          <w:sz w:val="20"/>
        </w:rPr>
        <w:t xml:space="preserve"> </w:t>
      </w:r>
      <w:r w:rsidRPr="009505C1">
        <w:rPr>
          <w:sz w:val="20"/>
        </w:rPr>
        <w:t>work</w:t>
      </w:r>
      <w:r w:rsidRPr="009505C1">
        <w:rPr>
          <w:spacing w:val="-4"/>
          <w:sz w:val="20"/>
        </w:rPr>
        <w:t xml:space="preserve"> </w:t>
      </w:r>
      <w:r w:rsidRPr="009505C1">
        <w:rPr>
          <w:sz w:val="20"/>
        </w:rPr>
        <w:t>by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using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a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site</w:t>
      </w:r>
      <w:r w:rsidRPr="009505C1">
        <w:rPr>
          <w:sz w:val="20"/>
        </w:rPr>
        <w:t xml:space="preserve"> MEWP</w:t>
      </w:r>
      <w:r w:rsidRPr="009505C1">
        <w:rPr>
          <w:spacing w:val="-4"/>
          <w:sz w:val="20"/>
        </w:rPr>
        <w:t xml:space="preserve"> </w:t>
      </w:r>
      <w:r w:rsidRPr="009505C1">
        <w:rPr>
          <w:sz w:val="20"/>
        </w:rPr>
        <w:t>checklist.</w:t>
      </w:r>
    </w:p>
    <w:p w14:paraId="1B9C3923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Never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operate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the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machine</w:t>
      </w:r>
      <w:r w:rsidRPr="009505C1">
        <w:rPr>
          <w:spacing w:val="-3"/>
          <w:sz w:val="20"/>
        </w:rPr>
        <w:t xml:space="preserve"> </w:t>
      </w:r>
      <w:r w:rsidRPr="009505C1">
        <w:rPr>
          <w:sz w:val="20"/>
        </w:rPr>
        <w:t>if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all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guardrails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are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not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properly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in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place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and</w:t>
      </w:r>
      <w:r w:rsidRPr="009505C1">
        <w:rPr>
          <w:spacing w:val="-3"/>
          <w:sz w:val="20"/>
        </w:rPr>
        <w:t xml:space="preserve"> </w:t>
      </w:r>
      <w:r w:rsidRPr="009505C1">
        <w:rPr>
          <w:sz w:val="20"/>
        </w:rPr>
        <w:t>secured.</w:t>
      </w:r>
    </w:p>
    <w:p w14:paraId="64D989C2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Secure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and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lock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gate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after mounting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platform.</w:t>
      </w:r>
    </w:p>
    <w:p w14:paraId="1359DBDD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Never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use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ladders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or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scaffolding</w:t>
      </w:r>
      <w:r w:rsidRPr="009505C1">
        <w:rPr>
          <w:spacing w:val="-3"/>
          <w:sz w:val="20"/>
        </w:rPr>
        <w:t xml:space="preserve"> </w:t>
      </w:r>
      <w:r w:rsidRPr="009505C1">
        <w:rPr>
          <w:sz w:val="20"/>
        </w:rPr>
        <w:t>on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the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platform.</w:t>
      </w:r>
    </w:p>
    <w:p w14:paraId="02D94B5D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Never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attach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overhanging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loads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or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increase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platform</w:t>
      </w:r>
      <w:r w:rsidRPr="009505C1">
        <w:rPr>
          <w:spacing w:val="-4"/>
          <w:sz w:val="20"/>
        </w:rPr>
        <w:t xml:space="preserve"> </w:t>
      </w:r>
      <w:r w:rsidRPr="009505C1">
        <w:rPr>
          <w:sz w:val="20"/>
        </w:rPr>
        <w:t>size.</w:t>
      </w:r>
    </w:p>
    <w:p w14:paraId="7C368490" w14:textId="77777777" w:rsidR="009505C1" w:rsidRDefault="009505C1" w:rsidP="009505C1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Look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up,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down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and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around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for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overhead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obstructions</w:t>
      </w:r>
      <w:r w:rsidRPr="009505C1">
        <w:rPr>
          <w:spacing w:val="-1"/>
          <w:sz w:val="20"/>
        </w:rPr>
        <w:t xml:space="preserve"> </w:t>
      </w:r>
      <w:r w:rsidRPr="009505C1">
        <w:rPr>
          <w:sz w:val="20"/>
        </w:rPr>
        <w:t>and</w:t>
      </w:r>
      <w:r w:rsidRPr="009505C1">
        <w:rPr>
          <w:spacing w:val="-2"/>
          <w:sz w:val="20"/>
        </w:rPr>
        <w:t xml:space="preserve"> </w:t>
      </w:r>
      <w:r w:rsidRPr="009505C1">
        <w:rPr>
          <w:sz w:val="20"/>
        </w:rPr>
        <w:t>electrical</w:t>
      </w:r>
      <w:r w:rsidRPr="009505C1">
        <w:rPr>
          <w:spacing w:val="-3"/>
          <w:sz w:val="20"/>
        </w:rPr>
        <w:t xml:space="preserve"> </w:t>
      </w:r>
      <w:r w:rsidRPr="009505C1">
        <w:rPr>
          <w:sz w:val="20"/>
        </w:rPr>
        <w:t>conductors.</w:t>
      </w:r>
    </w:p>
    <w:p w14:paraId="0E33B634" w14:textId="77777777" w:rsidR="00E736FF" w:rsidRDefault="009505C1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9505C1">
        <w:rPr>
          <w:sz w:val="20"/>
        </w:rPr>
        <w:t>Be aware of pinch hazards and caught in between hazards, do not place hands/ feet on the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guardrails during elevating or retracting the platform. Provide rigid handles for the operator to hold</w:t>
      </w:r>
      <w:r w:rsidRPr="009505C1">
        <w:rPr>
          <w:spacing w:val="-53"/>
          <w:sz w:val="20"/>
        </w:rPr>
        <w:t xml:space="preserve"> </w:t>
      </w:r>
      <w:r w:rsidRPr="009505C1">
        <w:rPr>
          <w:sz w:val="20"/>
        </w:rPr>
        <w:t>on,</w:t>
      </w:r>
      <w:r w:rsidRPr="009505C1">
        <w:rPr>
          <w:spacing w:val="2"/>
          <w:sz w:val="20"/>
        </w:rPr>
        <w:t xml:space="preserve"> </w:t>
      </w:r>
      <w:r w:rsidRPr="009505C1">
        <w:rPr>
          <w:sz w:val="20"/>
        </w:rPr>
        <w:t>while elevating or</w:t>
      </w:r>
      <w:r w:rsidRPr="009505C1">
        <w:rPr>
          <w:spacing w:val="1"/>
          <w:sz w:val="20"/>
        </w:rPr>
        <w:t xml:space="preserve"> </w:t>
      </w:r>
      <w:r w:rsidRPr="009505C1">
        <w:rPr>
          <w:sz w:val="20"/>
        </w:rPr>
        <w:t>retracting the platform</w:t>
      </w:r>
    </w:p>
    <w:p w14:paraId="1D40B0E8" w14:textId="77777777" w:rsidR="00E736FF" w:rsidRDefault="00E736FF" w:rsidP="00E736FF">
      <w:pPr>
        <w:pStyle w:val="ListParagraph"/>
        <w:tabs>
          <w:tab w:val="left" w:pos="1035"/>
          <w:tab w:val="left" w:pos="1036"/>
        </w:tabs>
        <w:spacing w:before="203"/>
        <w:ind w:left="993" w:firstLine="0"/>
        <w:rPr>
          <w:sz w:val="20"/>
        </w:rPr>
      </w:pPr>
    </w:p>
    <w:p w14:paraId="10B55030" w14:textId="77777777" w:rsidR="00E736FF" w:rsidRDefault="00E736FF" w:rsidP="00E736FF">
      <w:pPr>
        <w:pStyle w:val="ListParagraph"/>
        <w:tabs>
          <w:tab w:val="left" w:pos="1035"/>
          <w:tab w:val="left" w:pos="1036"/>
        </w:tabs>
        <w:spacing w:before="203"/>
        <w:ind w:left="993" w:firstLine="0"/>
        <w:rPr>
          <w:sz w:val="20"/>
        </w:rPr>
      </w:pPr>
    </w:p>
    <w:p w14:paraId="3F141D01" w14:textId="77777777" w:rsidR="00E736FF" w:rsidRDefault="009505C1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Check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safe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working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load,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do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not</w:t>
      </w:r>
      <w:r w:rsidRPr="00E736FF">
        <w:rPr>
          <w:spacing w:val="-4"/>
          <w:sz w:val="20"/>
        </w:rPr>
        <w:t xml:space="preserve"> </w:t>
      </w:r>
      <w:r w:rsidRPr="00E736FF">
        <w:rPr>
          <w:sz w:val="20"/>
        </w:rPr>
        <w:t>overload.</w:t>
      </w:r>
    </w:p>
    <w:p w14:paraId="638A124C" w14:textId="77777777" w:rsidR="00E736FF" w:rsidRDefault="009505C1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Distribute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all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loads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evenly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on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the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platform.</w:t>
      </w:r>
    </w:p>
    <w:p w14:paraId="32BE2062" w14:textId="77777777" w:rsidR="00E736FF" w:rsidRDefault="009505C1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Never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use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damaged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equipment.</w:t>
      </w:r>
    </w:p>
    <w:p w14:paraId="5F70FD2B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Never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change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operating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or safety</w:t>
      </w:r>
      <w:r w:rsidRPr="00E736FF">
        <w:rPr>
          <w:spacing w:val="-5"/>
          <w:sz w:val="20"/>
        </w:rPr>
        <w:t xml:space="preserve"> </w:t>
      </w:r>
      <w:r w:rsidRPr="00E736FF">
        <w:rPr>
          <w:sz w:val="20"/>
        </w:rPr>
        <w:t>systems or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by-pass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any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Safety</w:t>
      </w:r>
      <w:r w:rsidRPr="00E736FF">
        <w:rPr>
          <w:spacing w:val="-4"/>
          <w:sz w:val="20"/>
        </w:rPr>
        <w:t xml:space="preserve"> </w:t>
      </w:r>
      <w:r w:rsidRPr="00E736FF">
        <w:rPr>
          <w:sz w:val="20"/>
        </w:rPr>
        <w:t>interlocks.</w:t>
      </w:r>
    </w:p>
    <w:p w14:paraId="7BDFD3E1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Always travel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on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low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speeds.</w:t>
      </w:r>
    </w:p>
    <w:p w14:paraId="2A15FBEC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 xml:space="preserve">Movement of MEWP shall be guided by banksman / flagman. </w:t>
      </w:r>
      <w:r w:rsidRPr="00E736FF">
        <w:rPr>
          <w:rFonts w:ascii="Calibri"/>
          <w:sz w:val="24"/>
        </w:rPr>
        <w:t>O</w:t>
      </w:r>
      <w:r w:rsidRPr="00E736FF">
        <w:rPr>
          <w:sz w:val="20"/>
        </w:rPr>
        <w:t>nly 1 person to operate and 2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flagman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for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the</w:t>
      </w:r>
      <w:r w:rsidRPr="00E736FF">
        <w:rPr>
          <w:spacing w:val="-5"/>
          <w:sz w:val="20"/>
        </w:rPr>
        <w:t xml:space="preserve"> </w:t>
      </w:r>
      <w:r w:rsidRPr="00E736FF">
        <w:rPr>
          <w:sz w:val="20"/>
        </w:rPr>
        <w:t>Boom Lift</w:t>
      </w:r>
      <w:r w:rsidRPr="00E736FF">
        <w:rPr>
          <w:spacing w:val="3"/>
          <w:sz w:val="20"/>
        </w:rPr>
        <w:t xml:space="preserve"> </w:t>
      </w:r>
      <w:r w:rsidRPr="00E736FF">
        <w:rPr>
          <w:sz w:val="20"/>
        </w:rPr>
        <w:t>during movement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towards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work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area</w:t>
      </w:r>
    </w:p>
    <w:p w14:paraId="7E1E952E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No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MEWP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shall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be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allowed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to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move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in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an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elevated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position.</w:t>
      </w:r>
    </w:p>
    <w:p w14:paraId="074CF530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Banksman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shall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be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trained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on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emergency lower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controls of</w:t>
      </w:r>
      <w:r w:rsidRPr="00E736FF">
        <w:rPr>
          <w:spacing w:val="-4"/>
          <w:sz w:val="20"/>
        </w:rPr>
        <w:t xml:space="preserve"> </w:t>
      </w:r>
      <w:r w:rsidRPr="00E736FF">
        <w:rPr>
          <w:sz w:val="20"/>
        </w:rPr>
        <w:t>the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MEWP</w:t>
      </w:r>
      <w:r w:rsidRPr="00E736FF">
        <w:rPr>
          <w:spacing w:val="-5"/>
          <w:sz w:val="20"/>
        </w:rPr>
        <w:t xml:space="preserve"> </w:t>
      </w:r>
      <w:r w:rsidRPr="00E736FF">
        <w:rPr>
          <w:sz w:val="20"/>
        </w:rPr>
        <w:t>that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they are</w:t>
      </w:r>
      <w:r w:rsidRPr="00E736FF">
        <w:rPr>
          <w:spacing w:val="2"/>
          <w:sz w:val="20"/>
        </w:rPr>
        <w:t xml:space="preserve"> </w:t>
      </w:r>
      <w:r w:rsidRPr="00E736FF">
        <w:rPr>
          <w:sz w:val="20"/>
        </w:rPr>
        <w:t>assigned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to.</w:t>
      </w:r>
    </w:p>
    <w:p w14:paraId="72463F91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MEWP</w:t>
      </w:r>
      <w:r w:rsidRPr="00E736FF">
        <w:rPr>
          <w:spacing w:val="-5"/>
          <w:sz w:val="20"/>
        </w:rPr>
        <w:t xml:space="preserve"> </w:t>
      </w:r>
      <w:r w:rsidRPr="00E736FF">
        <w:rPr>
          <w:sz w:val="20"/>
        </w:rPr>
        <w:t>to</w:t>
      </w:r>
      <w:r w:rsidRPr="00E736FF">
        <w:rPr>
          <w:spacing w:val="-6"/>
          <w:sz w:val="20"/>
        </w:rPr>
        <w:t xml:space="preserve"> </w:t>
      </w:r>
      <w:r w:rsidRPr="00E736FF">
        <w:rPr>
          <w:sz w:val="20"/>
        </w:rPr>
        <w:t>be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equipped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with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a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blinking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warning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lights,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alarm and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fire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extinguishers</w:t>
      </w:r>
      <w:r w:rsidRPr="00E736FF">
        <w:rPr>
          <w:sz w:val="20"/>
        </w:rPr>
        <w:t>.</w:t>
      </w:r>
    </w:p>
    <w:p w14:paraId="5FDEAD49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Inspect the machine thoroughly for cracked welds, loose hardware, hydraulic leaks, damage control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cable,</w:t>
      </w:r>
      <w:r w:rsidRPr="00E736FF">
        <w:rPr>
          <w:spacing w:val="2"/>
          <w:sz w:val="20"/>
        </w:rPr>
        <w:t xml:space="preserve"> </w:t>
      </w:r>
      <w:r w:rsidRPr="00E736FF">
        <w:rPr>
          <w:sz w:val="20"/>
        </w:rPr>
        <w:t>loose wire connections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and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wheel bolts.</w:t>
      </w:r>
    </w:p>
    <w:p w14:paraId="3911B7F0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Never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climb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down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elevating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assembly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with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the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platform</w:t>
      </w:r>
      <w:r w:rsidRPr="00E736FF">
        <w:rPr>
          <w:spacing w:val="-5"/>
          <w:sz w:val="20"/>
        </w:rPr>
        <w:t xml:space="preserve"> </w:t>
      </w:r>
      <w:r w:rsidRPr="00E736FF">
        <w:rPr>
          <w:sz w:val="20"/>
        </w:rPr>
        <w:t>elevated.</w:t>
      </w:r>
    </w:p>
    <w:p w14:paraId="2DF2AB75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Never recharge batteries near sparks or open flames, batteries that are being charged emit highly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explosive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hydrogen gas.</w:t>
      </w:r>
      <w:r w:rsidRPr="00E736FF">
        <w:rPr>
          <w:spacing w:val="3"/>
          <w:sz w:val="20"/>
        </w:rPr>
        <w:t xml:space="preserve"> </w:t>
      </w:r>
      <w:r w:rsidRPr="00E736FF">
        <w:rPr>
          <w:sz w:val="20"/>
        </w:rPr>
        <w:t>Charge in</w:t>
      </w:r>
      <w:r w:rsidRPr="00E736FF">
        <w:rPr>
          <w:spacing w:val="-1"/>
          <w:sz w:val="20"/>
        </w:rPr>
        <w:t xml:space="preserve"> </w:t>
      </w:r>
      <w:proofErr w:type="spellStart"/>
      <w:r w:rsidRPr="00E736FF">
        <w:rPr>
          <w:sz w:val="20"/>
        </w:rPr>
        <w:t>well ventilated</w:t>
      </w:r>
      <w:proofErr w:type="spellEnd"/>
      <w:r w:rsidRPr="00E736FF">
        <w:rPr>
          <w:sz w:val="20"/>
        </w:rPr>
        <w:t xml:space="preserve"> areas.</w:t>
      </w:r>
    </w:p>
    <w:p w14:paraId="6FEF7FDD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After use, secure the work platform against unauthorized use by turning key switch off and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removing key.</w:t>
      </w:r>
    </w:p>
    <w:p w14:paraId="2481BF2E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Never replace any component or part with anything other than original replacement parts without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the manufacturers’</w:t>
      </w:r>
      <w:r w:rsidRPr="00E736FF">
        <w:rPr>
          <w:spacing w:val="-5"/>
          <w:sz w:val="20"/>
        </w:rPr>
        <w:t xml:space="preserve"> </w:t>
      </w:r>
      <w:r w:rsidRPr="00E736FF">
        <w:rPr>
          <w:sz w:val="20"/>
        </w:rPr>
        <w:t>consent.</w:t>
      </w:r>
    </w:p>
    <w:p w14:paraId="5FDA4953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Lower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the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platform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or</w:t>
      </w:r>
      <w:r w:rsidRPr="00E736FF">
        <w:rPr>
          <w:spacing w:val="-4"/>
          <w:sz w:val="20"/>
        </w:rPr>
        <w:t xml:space="preserve"> </w:t>
      </w:r>
      <w:r w:rsidRPr="00E736FF">
        <w:rPr>
          <w:sz w:val="20"/>
        </w:rPr>
        <w:t>retract</w:t>
      </w:r>
      <w:r w:rsidRPr="00E736FF">
        <w:rPr>
          <w:spacing w:val="-4"/>
          <w:sz w:val="20"/>
        </w:rPr>
        <w:t xml:space="preserve"> </w:t>
      </w:r>
      <w:r w:rsidRPr="00E736FF">
        <w:rPr>
          <w:sz w:val="20"/>
        </w:rPr>
        <w:t>telescopic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boom when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not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in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use.</w:t>
      </w:r>
    </w:p>
    <w:p w14:paraId="44E8E0D6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Anchorage points defined in by the manufacturer shall be marked white and educated to work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personnel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on the identification.</w:t>
      </w:r>
    </w:p>
    <w:p w14:paraId="09CCFB8D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Models without manufacturer’s anchorage points are not allowed to be used. MEWPs have dual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action controls (foot pedal with control panel, activating button on control stick). Such safety feature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shall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be in good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working conditions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and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not</w:t>
      </w:r>
      <w:r w:rsidRPr="00E736FF">
        <w:rPr>
          <w:spacing w:val="3"/>
          <w:sz w:val="20"/>
        </w:rPr>
        <w:t xml:space="preserve"> </w:t>
      </w:r>
      <w:r w:rsidRPr="00E736FF">
        <w:rPr>
          <w:sz w:val="20"/>
        </w:rPr>
        <w:t>be tampered with.</w:t>
      </w:r>
    </w:p>
    <w:p w14:paraId="6149DF40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In areas that are congested and present high caught in between hazards with installed services, an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overhead provision of plastic poles can be erected to protect work personnel.</w:t>
      </w:r>
    </w:p>
    <w:p w14:paraId="78237761" w14:textId="77777777" w:rsid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Such overhead protection shall not be erected in a manner that obstruct the operator’s view of</w:t>
      </w:r>
      <w:r w:rsidRPr="00E736FF">
        <w:rPr>
          <w:spacing w:val="-53"/>
          <w:sz w:val="20"/>
        </w:rPr>
        <w:t xml:space="preserve"> </w:t>
      </w:r>
      <w:r w:rsidRPr="00E736FF">
        <w:rPr>
          <w:sz w:val="20"/>
        </w:rPr>
        <w:t>movement</w:t>
      </w:r>
      <w:r w:rsidRPr="00E736FF">
        <w:rPr>
          <w:spacing w:val="2"/>
          <w:sz w:val="20"/>
        </w:rPr>
        <w:t xml:space="preserve"> </w:t>
      </w:r>
      <w:r w:rsidRPr="00E736FF">
        <w:rPr>
          <w:sz w:val="20"/>
        </w:rPr>
        <w:t>of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the MEWP’s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cabin.</w:t>
      </w:r>
    </w:p>
    <w:p w14:paraId="3D857206" w14:textId="3FAA0235" w:rsidR="00E736FF" w:rsidRPr="00E736FF" w:rsidRDefault="00E736FF" w:rsidP="00E736FF">
      <w:pPr>
        <w:pStyle w:val="ListParagraph"/>
        <w:numPr>
          <w:ilvl w:val="1"/>
          <w:numId w:val="4"/>
        </w:numPr>
        <w:tabs>
          <w:tab w:val="left" w:pos="1035"/>
          <w:tab w:val="left" w:pos="1036"/>
        </w:tabs>
        <w:spacing w:before="203"/>
        <w:ind w:left="993" w:hanging="567"/>
        <w:rPr>
          <w:sz w:val="20"/>
        </w:rPr>
      </w:pPr>
      <w:r w:rsidRPr="00E736FF">
        <w:rPr>
          <w:sz w:val="20"/>
        </w:rPr>
        <w:t>Fall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prevention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plan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shall</w:t>
      </w:r>
      <w:r w:rsidRPr="00E736FF">
        <w:rPr>
          <w:spacing w:val="-1"/>
          <w:sz w:val="20"/>
        </w:rPr>
        <w:t xml:space="preserve"> </w:t>
      </w:r>
      <w:r w:rsidRPr="00E736FF">
        <w:rPr>
          <w:sz w:val="20"/>
        </w:rPr>
        <w:t>be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developed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for use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of</w:t>
      </w:r>
      <w:r w:rsidRPr="00E736FF">
        <w:rPr>
          <w:spacing w:val="-4"/>
          <w:sz w:val="20"/>
        </w:rPr>
        <w:t xml:space="preserve"> </w:t>
      </w:r>
      <w:r w:rsidRPr="00E736FF">
        <w:rPr>
          <w:sz w:val="20"/>
        </w:rPr>
        <w:t>MEWPs before</w:t>
      </w:r>
      <w:r w:rsidRPr="00E736FF">
        <w:rPr>
          <w:spacing w:val="-2"/>
          <w:sz w:val="20"/>
        </w:rPr>
        <w:t xml:space="preserve"> </w:t>
      </w:r>
      <w:r w:rsidRPr="00E736FF">
        <w:rPr>
          <w:sz w:val="20"/>
        </w:rPr>
        <w:t>commencement</w:t>
      </w:r>
      <w:r w:rsidRPr="00E736FF">
        <w:rPr>
          <w:spacing w:val="1"/>
          <w:sz w:val="20"/>
        </w:rPr>
        <w:t xml:space="preserve"> </w:t>
      </w:r>
      <w:r w:rsidRPr="00E736FF">
        <w:rPr>
          <w:sz w:val="20"/>
        </w:rPr>
        <w:t>of</w:t>
      </w:r>
      <w:r w:rsidRPr="00E736FF">
        <w:rPr>
          <w:spacing w:val="-3"/>
          <w:sz w:val="20"/>
        </w:rPr>
        <w:t xml:space="preserve"> </w:t>
      </w:r>
      <w:r w:rsidRPr="00E736FF">
        <w:rPr>
          <w:sz w:val="20"/>
        </w:rPr>
        <w:t>use.</w:t>
      </w:r>
    </w:p>
    <w:p w14:paraId="5655B41E" w14:textId="77777777" w:rsidR="00E736FF" w:rsidRPr="00E736FF" w:rsidRDefault="00E736FF" w:rsidP="00E736FF">
      <w:pPr>
        <w:pStyle w:val="ListParagraph"/>
        <w:tabs>
          <w:tab w:val="left" w:pos="1035"/>
          <w:tab w:val="left" w:pos="1036"/>
        </w:tabs>
        <w:spacing w:before="203"/>
        <w:ind w:left="993" w:firstLine="0"/>
        <w:rPr>
          <w:sz w:val="20"/>
        </w:rPr>
      </w:pPr>
    </w:p>
    <w:p w14:paraId="5FBD39E4" w14:textId="5F8FF7B7" w:rsidR="009505C1" w:rsidRDefault="009505C1" w:rsidP="009505C1">
      <w:pPr>
        <w:pStyle w:val="ListParagraph"/>
        <w:tabs>
          <w:tab w:val="left" w:pos="1035"/>
          <w:tab w:val="left" w:pos="1036"/>
        </w:tabs>
        <w:spacing w:before="138"/>
        <w:ind w:firstLine="0"/>
        <w:rPr>
          <w:rFonts w:ascii="Arial"/>
          <w:b/>
        </w:rPr>
      </w:pPr>
    </w:p>
    <w:p w14:paraId="0000A20F" w14:textId="77777777" w:rsidR="003704CE" w:rsidRDefault="003704CE">
      <w:pPr>
        <w:pStyle w:val="BodyText"/>
        <w:spacing w:before="1"/>
        <w:rPr>
          <w:rFonts w:ascii="Arial"/>
          <w:b/>
          <w:sz w:val="10"/>
        </w:rPr>
      </w:pPr>
    </w:p>
    <w:p w14:paraId="7146C593" w14:textId="77777777" w:rsidR="003704CE" w:rsidRDefault="003704CE">
      <w:pPr>
        <w:rPr>
          <w:sz w:val="20"/>
        </w:rPr>
        <w:sectPr w:rsidR="003704CE">
          <w:pgSz w:w="11910" w:h="16840"/>
          <w:pgMar w:top="1080" w:right="540" w:bottom="1020" w:left="780" w:header="333" w:footer="829" w:gutter="0"/>
          <w:cols w:space="720"/>
        </w:sectPr>
      </w:pPr>
    </w:p>
    <w:p w14:paraId="431695E8" w14:textId="77777777" w:rsidR="003704CE" w:rsidRDefault="003704CE">
      <w:pPr>
        <w:pStyle w:val="BodyText"/>
        <w:rPr>
          <w:rFonts w:ascii="Arial"/>
          <w:b/>
        </w:rPr>
      </w:pPr>
    </w:p>
    <w:p w14:paraId="5481C8B6" w14:textId="77777777" w:rsidR="003704CE" w:rsidRDefault="003704CE">
      <w:pPr>
        <w:pStyle w:val="BodyText"/>
        <w:spacing w:before="6"/>
        <w:rPr>
          <w:rFonts w:ascii="Arial"/>
          <w:b/>
          <w:sz w:val="26"/>
        </w:rPr>
      </w:pPr>
    </w:p>
    <w:p w14:paraId="11FDC962" w14:textId="77777777" w:rsidR="003704CE" w:rsidRDefault="00000000">
      <w:pPr>
        <w:pStyle w:val="BodyText"/>
        <w:spacing w:line="57" w:lineRule="exact"/>
        <w:ind w:left="439"/>
        <w:rPr>
          <w:rFonts w:ascii="Arial"/>
          <w:sz w:val="5"/>
        </w:rPr>
      </w:pPr>
      <w:r>
        <w:rPr>
          <w:rFonts w:ascii="Arial"/>
          <w:sz w:val="5"/>
        </w:rPr>
      </w:r>
      <w:r>
        <w:rPr>
          <w:rFonts w:ascii="Arial"/>
          <w:sz w:val="5"/>
        </w:rPr>
        <w:pict w14:anchorId="2AEE8F5D">
          <v:group id="_x0000_s2054" style="width:473.75pt;height:2.9pt;mso-position-horizontal-relative:char;mso-position-vertical-relative:line" coordsize="9475,58">
            <v:rect id="_x0000_s2055" style="position:absolute;width:9475;height:58" fillcolor="#0d699b" stroked="f"/>
            <w10:anchorlock/>
          </v:group>
        </w:pict>
      </w:r>
    </w:p>
    <w:p w14:paraId="792997BC" w14:textId="77777777" w:rsidR="009505C1" w:rsidRPr="009505C1" w:rsidRDefault="009505C1" w:rsidP="009505C1">
      <w:pPr>
        <w:pStyle w:val="Heading1"/>
        <w:tabs>
          <w:tab w:val="left" w:pos="1035"/>
          <w:tab w:val="left" w:pos="1036"/>
        </w:tabs>
        <w:spacing w:before="5"/>
        <w:ind w:firstLine="0"/>
      </w:pPr>
      <w:bookmarkStart w:id="3" w:name="_TOC_250000"/>
      <w:bookmarkEnd w:id="3"/>
    </w:p>
    <w:p w14:paraId="43315F9B" w14:textId="77777777" w:rsidR="003704CE" w:rsidRDefault="003704CE">
      <w:pPr>
        <w:rPr>
          <w:sz w:val="20"/>
        </w:rPr>
        <w:sectPr w:rsidR="003704CE">
          <w:pgSz w:w="11910" w:h="16840"/>
          <w:pgMar w:top="1080" w:right="540" w:bottom="1020" w:left="780" w:header="333" w:footer="829" w:gutter="0"/>
          <w:cols w:space="720"/>
        </w:sectPr>
      </w:pPr>
    </w:p>
    <w:p w14:paraId="582D9054" w14:textId="77777777" w:rsidR="003704CE" w:rsidRDefault="003704CE">
      <w:pPr>
        <w:pStyle w:val="BodyText"/>
      </w:pPr>
    </w:p>
    <w:p w14:paraId="6706CA3E" w14:textId="77777777" w:rsidR="003704CE" w:rsidRDefault="003704CE">
      <w:pPr>
        <w:pStyle w:val="BodyText"/>
        <w:spacing w:before="6"/>
        <w:rPr>
          <w:sz w:val="26"/>
        </w:rPr>
      </w:pPr>
    </w:p>
    <w:p w14:paraId="0A89A3AA" w14:textId="77777777" w:rsidR="003704CE" w:rsidRDefault="00000000">
      <w:pPr>
        <w:pStyle w:val="BodyText"/>
        <w:spacing w:line="57" w:lineRule="exact"/>
        <w:ind w:left="439"/>
        <w:rPr>
          <w:sz w:val="5"/>
        </w:rPr>
      </w:pPr>
      <w:r>
        <w:rPr>
          <w:sz w:val="5"/>
        </w:rPr>
      </w:r>
      <w:r>
        <w:rPr>
          <w:sz w:val="5"/>
        </w:rPr>
        <w:pict w14:anchorId="718ECF34">
          <v:group id="_x0000_s2052" style="width:473.75pt;height:2.9pt;mso-position-horizontal-relative:char;mso-position-vertical-relative:line" coordsize="9475,58">
            <v:rect id="_x0000_s2053" style="position:absolute;width:9475;height:58" fillcolor="#0d699b" stroked="f"/>
            <w10:anchorlock/>
          </v:group>
        </w:pict>
      </w:r>
    </w:p>
    <w:p w14:paraId="7E7510D5" w14:textId="77777777" w:rsidR="003704CE" w:rsidRDefault="003704CE">
      <w:pPr>
        <w:spacing w:line="355" w:lineRule="auto"/>
        <w:rPr>
          <w:sz w:val="20"/>
        </w:rPr>
        <w:sectPr w:rsidR="003704CE">
          <w:headerReference w:type="default" r:id="rId10"/>
          <w:footerReference w:type="default" r:id="rId11"/>
          <w:pgSz w:w="11910" w:h="16840"/>
          <w:pgMar w:top="1080" w:right="540" w:bottom="1020" w:left="780" w:header="333" w:footer="829" w:gutter="0"/>
          <w:cols w:space="720"/>
        </w:sectPr>
      </w:pPr>
    </w:p>
    <w:p w14:paraId="6C13A88C" w14:textId="77777777" w:rsidR="003704CE" w:rsidRDefault="003704CE">
      <w:pPr>
        <w:pStyle w:val="BodyText"/>
      </w:pPr>
    </w:p>
    <w:p w14:paraId="4935F5B9" w14:textId="77777777" w:rsidR="003704CE" w:rsidRDefault="003704CE">
      <w:pPr>
        <w:pStyle w:val="BodyText"/>
        <w:spacing w:before="6"/>
        <w:rPr>
          <w:sz w:val="26"/>
        </w:rPr>
      </w:pPr>
    </w:p>
    <w:p w14:paraId="3620A595" w14:textId="77777777" w:rsidR="003704CE" w:rsidRDefault="00000000">
      <w:pPr>
        <w:pStyle w:val="BodyText"/>
        <w:spacing w:line="57" w:lineRule="exact"/>
        <w:ind w:left="439"/>
        <w:rPr>
          <w:sz w:val="5"/>
        </w:rPr>
      </w:pPr>
      <w:r>
        <w:rPr>
          <w:sz w:val="5"/>
        </w:rPr>
      </w:r>
      <w:r>
        <w:rPr>
          <w:sz w:val="5"/>
        </w:rPr>
        <w:pict w14:anchorId="0D6F3607">
          <v:group id="_x0000_s2050" style="width:473.75pt;height:2.9pt;mso-position-horizontal-relative:char;mso-position-vertical-relative:line" coordsize="9475,58">
            <v:rect id="_x0000_s2051" style="position:absolute;width:9475;height:58" fillcolor="#0d699b" stroked="f"/>
            <w10:anchorlock/>
          </v:group>
        </w:pict>
      </w:r>
    </w:p>
    <w:p w14:paraId="600670B6" w14:textId="77777777" w:rsidR="003704CE" w:rsidRDefault="003704CE">
      <w:pPr>
        <w:pStyle w:val="BodyText"/>
        <w:rPr>
          <w:sz w:val="22"/>
        </w:rPr>
      </w:pPr>
    </w:p>
    <w:p w14:paraId="721ECF47" w14:textId="77777777" w:rsidR="003704CE" w:rsidRDefault="003704CE">
      <w:pPr>
        <w:pStyle w:val="BodyText"/>
        <w:rPr>
          <w:sz w:val="22"/>
        </w:rPr>
      </w:pPr>
    </w:p>
    <w:p w14:paraId="54E68049" w14:textId="77777777" w:rsidR="003704CE" w:rsidRDefault="003704CE">
      <w:pPr>
        <w:pStyle w:val="BodyText"/>
        <w:spacing w:before="2"/>
        <w:rPr>
          <w:rFonts w:ascii="Arial"/>
          <w:b/>
          <w:sz w:val="10"/>
        </w:rPr>
      </w:pPr>
      <w:bookmarkStart w:id="4" w:name="_bookmark2"/>
      <w:bookmarkEnd w:id="4"/>
    </w:p>
    <w:p w14:paraId="70CA7161" w14:textId="77777777" w:rsidR="001550B1" w:rsidRDefault="001550B1"/>
    <w:sectPr w:rsidR="001550B1">
      <w:pgSz w:w="11910" w:h="16840"/>
      <w:pgMar w:top="1080" w:right="540" w:bottom="1020" w:left="780" w:header="333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F855C" w14:textId="77777777" w:rsidR="001550B1" w:rsidRDefault="001550B1">
      <w:r>
        <w:separator/>
      </w:r>
    </w:p>
  </w:endnote>
  <w:endnote w:type="continuationSeparator" w:id="0">
    <w:p w14:paraId="31AD599F" w14:textId="77777777" w:rsidR="001550B1" w:rsidRDefault="00155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148B" w14:textId="14E276C9" w:rsidR="003704CE" w:rsidRDefault="00D81DC1">
    <w:pPr>
      <w:pStyle w:val="BodyText"/>
      <w:spacing w:line="14" w:lineRule="auto"/>
    </w:pPr>
    <w:r>
      <w:pict w14:anchorId="41EAAED3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1pt;margin-top:779.4pt;width:295.8pt;height:35.45pt;z-index:-15931392;mso-position-horizontal-relative:page;mso-position-vertical-relative:page" filled="f" stroked="f">
          <v:textbox style="mso-next-textbox:#_x0000_s1034" inset="0,0,0,0">
            <w:txbxContent>
              <w:p w14:paraId="7D63844B" w14:textId="0B6B981A" w:rsidR="003704CE" w:rsidRDefault="00000000" w:rsidP="00D81DC1">
                <w:pPr>
                  <w:spacing w:before="193"/>
                  <w:rPr>
                    <w:sz w:val="18"/>
                  </w:rPr>
                </w:pPr>
                <w:r>
                  <w:rPr>
                    <w:sz w:val="18"/>
                  </w:rPr>
                  <w:t>EHS-WIS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–Mobile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Elevating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Work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Platform</w:t>
                </w:r>
              </w:p>
            </w:txbxContent>
          </v:textbox>
          <w10:wrap anchorx="page" anchory="page"/>
        </v:shape>
      </w:pict>
    </w:r>
    <w:r>
      <w:pict w14:anchorId="6341A02E">
        <v:shape id="_x0000_s1033" type="#_x0000_t202" style="position:absolute;margin-left:61.4pt;margin-top:800.75pt;width:130.6pt;height:22.55pt;z-index:-15930880;mso-position-horizontal-relative:page;mso-position-vertical-relative:page" filled="f" stroked="f">
          <v:textbox style="mso-next-textbox:#_x0000_s1033" inset="0,0,0,0">
            <w:txbxContent>
              <w:p w14:paraId="08BB933F" w14:textId="77777777" w:rsidR="00D81DC1" w:rsidRDefault="00000000">
                <w:pPr>
                  <w:spacing w:before="16"/>
                  <w:ind w:left="20" w:right="9"/>
                  <w:rPr>
                    <w:sz w:val="18"/>
                  </w:rPr>
                </w:pPr>
                <w:r>
                  <w:rPr>
                    <w:sz w:val="18"/>
                  </w:rPr>
                  <w:t>Prepared By:</w:t>
                </w:r>
                <w:r w:rsidR="00D81DC1">
                  <w:rPr>
                    <w:sz w:val="18"/>
                  </w:rPr>
                  <w:t xml:space="preserve"> Zuhaili Azri</w:t>
                </w:r>
              </w:p>
              <w:p w14:paraId="75908380" w14:textId="34D70F3A" w:rsidR="003704CE" w:rsidRDefault="00000000">
                <w:pPr>
                  <w:spacing w:before="16"/>
                  <w:ind w:left="20" w:right="9"/>
                  <w:rPr>
                    <w:sz w:val="18"/>
                  </w:rPr>
                </w:pPr>
                <w:r>
                  <w:rPr>
                    <w:sz w:val="18"/>
                  </w:rPr>
                  <w:t>Created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01</w:t>
                </w:r>
                <w:r>
                  <w:rPr>
                    <w:spacing w:val="-9"/>
                    <w:sz w:val="18"/>
                  </w:rPr>
                  <w:t xml:space="preserve"> </w:t>
                </w:r>
                <w:r w:rsidR="00D81DC1">
                  <w:rPr>
                    <w:sz w:val="18"/>
                  </w:rPr>
                  <w:t>Sept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</w:t>
                </w:r>
                <w:r w:rsidR="00D81DC1">
                  <w:rPr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  <w:r w:rsidR="00000000">
      <w:pict w14:anchorId="553734A0">
        <v:rect id="_x0000_s1035" style="position:absolute;margin-left:61pt;margin-top:786.5pt;width:473.7pt;height:.95pt;z-index:-15931904;mso-position-horizontal-relative:page;mso-position-vertical-relative:page" fillcolor="#0d699b" stroked="f">
          <w10:wrap anchorx="page" anchory="page"/>
        </v:rect>
      </w:pict>
    </w:r>
    <w:r w:rsidR="00000000">
      <w:pict w14:anchorId="67AAE225">
        <v:shape id="_x0000_s1032" type="#_x0000_t202" style="position:absolute;margin-left:277.5pt;margin-top:800.75pt;width:112.45pt;height:22.55pt;z-index:-15930368;mso-position-horizontal-relative:page;mso-position-vertical-relative:page" filled="f" stroked="f">
          <v:textbox style="mso-next-textbox:#_x0000_s1032" inset="0,0,0,0">
            <w:txbxContent>
              <w:p w14:paraId="792518C6" w14:textId="396FEB1A" w:rsidR="003704CE" w:rsidRDefault="00000000">
                <w:pPr>
                  <w:spacing w:before="16"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-1"/>
                    <w:sz w:val="18"/>
                  </w:rPr>
                  <w:t xml:space="preserve"> </w:t>
                </w:r>
              </w:p>
              <w:p w14:paraId="1F344C3B" w14:textId="77777777" w:rsidR="003704CE" w:rsidRDefault="00000000">
                <w:pPr>
                  <w:spacing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No. 00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28FC8" w14:textId="7E8FAD10" w:rsidR="003704CE" w:rsidRDefault="00E736FF">
    <w:pPr>
      <w:pStyle w:val="BodyText"/>
      <w:spacing w:line="14" w:lineRule="auto"/>
    </w:pPr>
    <w:r>
      <w:pict w14:anchorId="0784D69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1.4pt;margin-top:800.75pt;width:123.6pt;height:22.55pt;z-index:-15927296;mso-position-horizontal-relative:page;mso-position-vertical-relative:page" filled="f" stroked="f">
          <v:textbox style="mso-next-textbox:#_x0000_s1027" inset="0,0,0,0">
            <w:txbxContent>
              <w:p w14:paraId="7C9C7460" w14:textId="77777777" w:rsidR="00E736FF" w:rsidRDefault="00000000">
                <w:pPr>
                  <w:spacing w:before="16"/>
                  <w:ind w:left="20" w:right="9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Prepared By: </w:t>
                </w:r>
                <w:r w:rsidR="00E736FF">
                  <w:rPr>
                    <w:sz w:val="18"/>
                  </w:rPr>
                  <w:t>Zuhaili Azri</w:t>
                </w:r>
              </w:p>
              <w:p w14:paraId="18A5A046" w14:textId="6EA039AD" w:rsidR="003704CE" w:rsidRDefault="00000000">
                <w:pPr>
                  <w:spacing w:before="16"/>
                  <w:ind w:left="20" w:right="9"/>
                  <w:rPr>
                    <w:sz w:val="18"/>
                  </w:rPr>
                </w:pPr>
                <w:r>
                  <w:rPr>
                    <w:sz w:val="18"/>
                  </w:rPr>
                  <w:t>Created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01</w:t>
                </w:r>
                <w:r>
                  <w:rPr>
                    <w:spacing w:val="-9"/>
                    <w:sz w:val="18"/>
                  </w:rPr>
                  <w:t xml:space="preserve"> </w:t>
                </w:r>
                <w:r w:rsidR="00E736FF">
                  <w:rPr>
                    <w:sz w:val="18"/>
                  </w:rPr>
                  <w:t>Sept 2023</w:t>
                </w:r>
              </w:p>
            </w:txbxContent>
          </v:textbox>
          <w10:wrap anchorx="page" anchory="page"/>
        </v:shape>
      </w:pict>
    </w:r>
    <w:r w:rsidR="00000000">
      <w:pict w14:anchorId="75FE150C">
        <v:rect id="_x0000_s1029" style="position:absolute;margin-left:61pt;margin-top:786.5pt;width:473.7pt;height:.95pt;z-index:-15928320;mso-position-horizontal-relative:page;mso-position-vertical-relative:page" fillcolor="#0d699b" stroked="f">
          <w10:wrap anchorx="page" anchory="page"/>
        </v:rect>
      </w:pict>
    </w:r>
    <w:r w:rsidR="00000000">
      <w:pict w14:anchorId="2F7A726F">
        <v:shape id="_x0000_s1028" type="#_x0000_t202" style="position:absolute;margin-left:61.4pt;margin-top:767.2pt;width:295.8pt;height:35.45pt;z-index:-15927808;mso-position-horizontal-relative:page;mso-position-vertical-relative:page" filled="f" stroked="f">
          <v:textbox style="mso-next-textbox:#_x0000_s1028" inset="0,0,0,0">
            <w:txbxContent>
              <w:p w14:paraId="7661682F" w14:textId="1A3E959D" w:rsidR="003704CE" w:rsidRDefault="003704CE">
                <w:pPr>
                  <w:spacing w:before="12"/>
                  <w:ind w:left="3026"/>
                  <w:rPr>
                    <w:sz w:val="24"/>
                  </w:rPr>
                </w:pPr>
              </w:p>
              <w:p w14:paraId="11E6B7EE" w14:textId="2755AA26" w:rsidR="003704CE" w:rsidRDefault="00000000">
                <w:pPr>
                  <w:spacing w:before="193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EHS-WIS–Mobile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Elevating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Work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Platform</w:t>
                </w:r>
              </w:p>
            </w:txbxContent>
          </v:textbox>
          <w10:wrap anchorx="page" anchory="page"/>
        </v:shape>
      </w:pict>
    </w:r>
    <w:r w:rsidR="00000000">
      <w:pict w14:anchorId="0E28C5D5">
        <v:shape id="_x0000_s1026" type="#_x0000_t202" style="position:absolute;margin-left:277.5pt;margin-top:800.75pt;width:112.45pt;height:22.55pt;z-index:-15926784;mso-position-horizontal-relative:page;mso-position-vertical-relative:page" filled="f" stroked="f">
          <v:textbox style="mso-next-textbox:#_x0000_s1026" inset="0,0,0,0">
            <w:txbxContent>
              <w:p w14:paraId="646DEB62" w14:textId="13D18F79" w:rsidR="003704CE" w:rsidRDefault="00000000">
                <w:pPr>
                  <w:spacing w:before="16"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Date:</w:t>
                </w:r>
                <w:r>
                  <w:rPr>
                    <w:spacing w:val="-1"/>
                    <w:sz w:val="18"/>
                  </w:rPr>
                  <w:t xml:space="preserve"> </w:t>
                </w:r>
              </w:p>
              <w:p w14:paraId="67EBFB9F" w14:textId="77777777" w:rsidR="003704CE" w:rsidRDefault="00000000">
                <w:pPr>
                  <w:spacing w:line="207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Revision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No. 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3EDC" w14:textId="77777777" w:rsidR="001550B1" w:rsidRDefault="001550B1">
      <w:r>
        <w:separator/>
      </w:r>
    </w:p>
  </w:footnote>
  <w:footnote w:type="continuationSeparator" w:id="0">
    <w:p w14:paraId="6560FFBF" w14:textId="77777777" w:rsidR="001550B1" w:rsidRDefault="00155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18DA" w14:textId="77777777" w:rsidR="00D81DC1" w:rsidRPr="00BF3B90" w:rsidRDefault="00D81DC1" w:rsidP="00D81DC1">
    <w:pPr>
      <w:tabs>
        <w:tab w:val="left" w:pos="390"/>
        <w:tab w:val="center" w:pos="4514"/>
        <w:tab w:val="right" w:pos="9026"/>
      </w:tabs>
      <w:jc w:val="center"/>
      <w:rPr>
        <w:rFonts w:eastAsia="Calibri" w:cs="Arial"/>
        <w:b/>
        <w:sz w:val="20"/>
        <w:lang w:val="en-MY"/>
      </w:rPr>
    </w:pPr>
    <w:bookmarkStart w:id="0" w:name="_Hlk146122604"/>
    <w:r>
      <w:rPr>
        <w:rFonts w:eastAsia="Calibri" w:cs="Arial"/>
        <w:b/>
        <w:noProof/>
        <w:sz w:val="20"/>
        <w:lang w:val="en-MY"/>
      </w:rPr>
      <w:drawing>
        <wp:anchor distT="0" distB="0" distL="114300" distR="114300" simplePos="0" relativeHeight="487392256" behindDoc="1" locked="0" layoutInCell="1" allowOverlap="1" wp14:anchorId="70C6365D" wp14:editId="7F206F1D">
          <wp:simplePos x="0" y="0"/>
          <wp:positionH relativeFrom="column">
            <wp:posOffset>-539115</wp:posOffset>
          </wp:positionH>
          <wp:positionV relativeFrom="paragraph">
            <wp:posOffset>-47625</wp:posOffset>
          </wp:positionV>
          <wp:extent cx="1238250" cy="649605"/>
          <wp:effectExtent l="0" t="0" r="0" b="0"/>
          <wp:wrapNone/>
          <wp:docPr id="1900475846" name="Picture 1900475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3B90">
      <w:rPr>
        <w:rFonts w:eastAsia="Calibri" w:cs="Arial"/>
        <w:b/>
        <w:sz w:val="20"/>
        <w:lang w:val="en-MY"/>
      </w:rPr>
      <w:t>REFURBISHMENT WORKS AT SUBANG ENGINEERING COMPLEX A</w:t>
    </w:r>
  </w:p>
  <w:p w14:paraId="315440DB" w14:textId="77777777" w:rsidR="00D81DC1" w:rsidRPr="00BF3B90" w:rsidRDefault="00D81DC1" w:rsidP="00D81DC1">
    <w:pPr>
      <w:tabs>
        <w:tab w:val="center" w:pos="4513"/>
        <w:tab w:val="right" w:pos="9026"/>
      </w:tabs>
      <w:jc w:val="center"/>
      <w:rPr>
        <w:rFonts w:eastAsia="Calibri" w:cs="Arial"/>
        <w:b/>
        <w:sz w:val="20"/>
        <w:lang w:val="en-MY"/>
      </w:rPr>
    </w:pPr>
    <w:r w:rsidRPr="00BF3B90">
      <w:rPr>
        <w:rFonts w:eastAsia="Calibri" w:cs="Arial"/>
        <w:b/>
        <w:sz w:val="20"/>
        <w:lang w:val="en-MY"/>
      </w:rPr>
      <w:t>LAPANGAN TERBANG ANTARABANGSA SULTAN ABDUL AZIZ SHAH, SUBANG</w:t>
    </w:r>
  </w:p>
  <w:p w14:paraId="0848ED59" w14:textId="77777777" w:rsidR="00D81DC1" w:rsidRPr="00BF3B90" w:rsidRDefault="00D81DC1" w:rsidP="00D81DC1">
    <w:pPr>
      <w:tabs>
        <w:tab w:val="center" w:pos="4513"/>
        <w:tab w:val="right" w:pos="9026"/>
      </w:tabs>
      <w:jc w:val="center"/>
      <w:rPr>
        <w:rFonts w:eastAsia="Calibri" w:cs="Arial"/>
        <w:b/>
        <w:sz w:val="20"/>
        <w:lang w:val="en-MY"/>
      </w:rPr>
    </w:pPr>
    <w:r w:rsidRPr="00BF3B90">
      <w:rPr>
        <w:rFonts w:eastAsia="Calibri" w:cs="Arial"/>
        <w:b/>
        <w:sz w:val="20"/>
        <w:lang w:val="en-MY"/>
      </w:rPr>
      <w:t>FOR IMPECCABLE VINTAGE PROPERTIES SDN. BHD</w:t>
    </w:r>
  </w:p>
  <w:bookmarkEnd w:id="0"/>
  <w:p w14:paraId="3E54A6D5" w14:textId="77777777" w:rsidR="00D81DC1" w:rsidRDefault="00D81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F853" w14:textId="01AB6405" w:rsidR="003704CE" w:rsidRDefault="00D81DC1">
    <w:pPr>
      <w:pStyle w:val="BodyText"/>
      <w:spacing w:line="14" w:lineRule="auto"/>
    </w:pPr>
    <w:r>
      <w:rPr>
        <w:rFonts w:eastAsia="Calibri" w:cs="Arial"/>
        <w:b/>
        <w:noProof/>
        <w:lang w:val="en-MY"/>
      </w:rPr>
      <w:drawing>
        <wp:anchor distT="0" distB="0" distL="114300" distR="114300" simplePos="0" relativeHeight="251660800" behindDoc="1" locked="0" layoutInCell="1" allowOverlap="1" wp14:anchorId="2728BDA1" wp14:editId="63D8B548">
          <wp:simplePos x="0" y="0"/>
          <wp:positionH relativeFrom="column">
            <wp:posOffset>5029200</wp:posOffset>
          </wp:positionH>
          <wp:positionV relativeFrom="paragraph">
            <wp:posOffset>-191135</wp:posOffset>
          </wp:positionV>
          <wp:extent cx="1238250" cy="649605"/>
          <wp:effectExtent l="0" t="0" r="0" b="0"/>
          <wp:wrapNone/>
          <wp:docPr id="1687677094" name="Picture 1687677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169B85FE">
        <v:rect id="_x0000_s1037" style="position:absolute;margin-left:61pt;margin-top:81.4pt;width:473.7pt;height:2.9pt;z-index:-15932928;mso-position-horizontal-relative:page;mso-position-vertical-relative:page" fillcolor="#0d699b" stroked="f">
          <w10:wrap anchorx="page" anchory="page"/>
        </v:rect>
      </w:pict>
    </w:r>
    <w:r w:rsidR="00000000">
      <w:pict w14:anchorId="67702B3A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1.4pt;margin-top:31.5pt;width:238.65pt;height:14.35pt;z-index:-15932416;mso-position-horizontal-relative:page;mso-position-vertical-relative:page" filled="f" stroked="f">
          <v:textbox style="mso-next-textbox:#_x0000_s1036" inset="0,0,0,0">
            <w:txbxContent>
              <w:p w14:paraId="6DC58238" w14:textId="77777777" w:rsidR="003704CE" w:rsidRDefault="00000000">
                <w:pPr>
                  <w:spacing w:before="13"/>
                  <w:ind w:left="20"/>
                </w:pPr>
                <w:r>
                  <w:t>Title</w:t>
                </w:r>
                <w:r>
                  <w:rPr>
                    <w:spacing w:val="-1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MOBILE</w:t>
                </w:r>
                <w:r>
                  <w:rPr>
                    <w:spacing w:val="-4"/>
                  </w:rPr>
                  <w:t xml:space="preserve"> </w:t>
                </w:r>
                <w:r>
                  <w:t>ELEVATING</w:t>
                </w:r>
                <w:r>
                  <w:rPr>
                    <w:spacing w:val="-2"/>
                  </w:rPr>
                  <w:t xml:space="preserve"> </w:t>
                </w:r>
                <w:r>
                  <w:t>WORK</w:t>
                </w:r>
                <w:r>
                  <w:rPr>
                    <w:spacing w:val="-5"/>
                  </w:rPr>
                  <w:t xml:space="preserve"> </w:t>
                </w:r>
                <w:r>
                  <w:t>PLATFORM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3B4" w14:textId="3E111AB0" w:rsidR="003704CE" w:rsidRDefault="00E736FF">
    <w:pPr>
      <w:pStyle w:val="BodyText"/>
      <w:spacing w:line="14" w:lineRule="auto"/>
    </w:pPr>
    <w:r>
      <w:rPr>
        <w:rFonts w:eastAsia="Calibri" w:cs="Arial"/>
        <w:b/>
        <w:noProof/>
        <w:lang w:val="en-MY"/>
      </w:rPr>
      <w:drawing>
        <wp:anchor distT="0" distB="0" distL="114300" distR="114300" simplePos="0" relativeHeight="487396352" behindDoc="1" locked="0" layoutInCell="1" allowOverlap="1" wp14:anchorId="3139ABA1" wp14:editId="346379E6">
          <wp:simplePos x="0" y="0"/>
          <wp:positionH relativeFrom="column">
            <wp:posOffset>5120640</wp:posOffset>
          </wp:positionH>
          <wp:positionV relativeFrom="paragraph">
            <wp:posOffset>-206375</wp:posOffset>
          </wp:positionV>
          <wp:extent cx="1238250" cy="649605"/>
          <wp:effectExtent l="0" t="0" r="0" b="0"/>
          <wp:wrapNone/>
          <wp:docPr id="2005446084" name="Picture 2005446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10A71C87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1.4pt;margin-top:31.5pt;width:238.65pt;height:14.35pt;z-index:-15928832;mso-position-horizontal-relative:page;mso-position-vertical-relative:page" filled="f" stroked="f">
          <v:textbox style="mso-next-textbox:#_x0000_s1030" inset="0,0,0,0">
            <w:txbxContent>
              <w:p w14:paraId="31375DD2" w14:textId="77777777" w:rsidR="003704CE" w:rsidRDefault="00000000">
                <w:pPr>
                  <w:spacing w:before="13"/>
                  <w:ind w:left="20"/>
                </w:pPr>
                <w:r>
                  <w:t>Title</w:t>
                </w:r>
                <w:r>
                  <w:rPr>
                    <w:spacing w:val="-1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MOBILE</w:t>
                </w:r>
                <w:r>
                  <w:rPr>
                    <w:spacing w:val="-4"/>
                  </w:rPr>
                  <w:t xml:space="preserve"> </w:t>
                </w:r>
                <w:r>
                  <w:t>ELEVATING</w:t>
                </w:r>
                <w:r>
                  <w:rPr>
                    <w:spacing w:val="-2"/>
                  </w:rPr>
                  <w:t xml:space="preserve"> </w:t>
                </w:r>
                <w:r>
                  <w:t>WORK</w:t>
                </w:r>
                <w:r>
                  <w:rPr>
                    <w:spacing w:val="-5"/>
                  </w:rPr>
                  <w:t xml:space="preserve"> </w:t>
                </w:r>
                <w:r>
                  <w:t>PLATFORM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D7423"/>
    <w:multiLevelType w:val="multilevel"/>
    <w:tmpl w:val="6AE08936"/>
    <w:lvl w:ilvl="0">
      <w:start w:val="4"/>
      <w:numFmt w:val="decimal"/>
      <w:lvlText w:val="%1"/>
      <w:lvlJc w:val="left"/>
      <w:pPr>
        <w:ind w:left="1035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35" w:hanging="567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948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0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57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1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66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20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5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3B5975A9"/>
    <w:multiLevelType w:val="hybridMultilevel"/>
    <w:tmpl w:val="3FA4F4C6"/>
    <w:lvl w:ilvl="0" w:tplc="17125FAA">
      <w:start w:val="1"/>
      <w:numFmt w:val="decimal"/>
      <w:lvlText w:val="%1"/>
      <w:lvlJc w:val="left"/>
      <w:pPr>
        <w:ind w:left="1318" w:hanging="851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en-US" w:eastAsia="en-US" w:bidi="ar-SA"/>
      </w:rPr>
    </w:lvl>
    <w:lvl w:ilvl="1" w:tplc="7FF42200">
      <w:numFmt w:val="bullet"/>
      <w:lvlText w:val="•"/>
      <w:lvlJc w:val="left"/>
      <w:pPr>
        <w:ind w:left="2246" w:hanging="851"/>
      </w:pPr>
      <w:rPr>
        <w:rFonts w:hint="default"/>
        <w:lang w:val="en-US" w:eastAsia="en-US" w:bidi="ar-SA"/>
      </w:rPr>
    </w:lvl>
    <w:lvl w:ilvl="2" w:tplc="D158A000">
      <w:numFmt w:val="bullet"/>
      <w:lvlText w:val="•"/>
      <w:lvlJc w:val="left"/>
      <w:pPr>
        <w:ind w:left="3172" w:hanging="851"/>
      </w:pPr>
      <w:rPr>
        <w:rFonts w:hint="default"/>
        <w:lang w:val="en-US" w:eastAsia="en-US" w:bidi="ar-SA"/>
      </w:rPr>
    </w:lvl>
    <w:lvl w:ilvl="3" w:tplc="C6E4D150">
      <w:numFmt w:val="bullet"/>
      <w:lvlText w:val="•"/>
      <w:lvlJc w:val="left"/>
      <w:pPr>
        <w:ind w:left="4099" w:hanging="851"/>
      </w:pPr>
      <w:rPr>
        <w:rFonts w:hint="default"/>
        <w:lang w:val="en-US" w:eastAsia="en-US" w:bidi="ar-SA"/>
      </w:rPr>
    </w:lvl>
    <w:lvl w:ilvl="4" w:tplc="9BB4C734">
      <w:numFmt w:val="bullet"/>
      <w:lvlText w:val="•"/>
      <w:lvlJc w:val="left"/>
      <w:pPr>
        <w:ind w:left="5025" w:hanging="851"/>
      </w:pPr>
      <w:rPr>
        <w:rFonts w:hint="default"/>
        <w:lang w:val="en-US" w:eastAsia="en-US" w:bidi="ar-SA"/>
      </w:rPr>
    </w:lvl>
    <w:lvl w:ilvl="5" w:tplc="CD801FA8">
      <w:numFmt w:val="bullet"/>
      <w:lvlText w:val="•"/>
      <w:lvlJc w:val="left"/>
      <w:pPr>
        <w:ind w:left="5952" w:hanging="851"/>
      </w:pPr>
      <w:rPr>
        <w:rFonts w:hint="default"/>
        <w:lang w:val="en-US" w:eastAsia="en-US" w:bidi="ar-SA"/>
      </w:rPr>
    </w:lvl>
    <w:lvl w:ilvl="6" w:tplc="ED488A2C">
      <w:numFmt w:val="bullet"/>
      <w:lvlText w:val="•"/>
      <w:lvlJc w:val="left"/>
      <w:pPr>
        <w:ind w:left="6878" w:hanging="851"/>
      </w:pPr>
      <w:rPr>
        <w:rFonts w:hint="default"/>
        <w:lang w:val="en-US" w:eastAsia="en-US" w:bidi="ar-SA"/>
      </w:rPr>
    </w:lvl>
    <w:lvl w:ilvl="7" w:tplc="2E1A1730">
      <w:numFmt w:val="bullet"/>
      <w:lvlText w:val="•"/>
      <w:lvlJc w:val="left"/>
      <w:pPr>
        <w:ind w:left="7804" w:hanging="851"/>
      </w:pPr>
      <w:rPr>
        <w:rFonts w:hint="default"/>
        <w:lang w:val="en-US" w:eastAsia="en-US" w:bidi="ar-SA"/>
      </w:rPr>
    </w:lvl>
    <w:lvl w:ilvl="8" w:tplc="C9DA5D48">
      <w:numFmt w:val="bullet"/>
      <w:lvlText w:val="•"/>
      <w:lvlJc w:val="left"/>
      <w:pPr>
        <w:ind w:left="8731" w:hanging="851"/>
      </w:pPr>
      <w:rPr>
        <w:rFonts w:hint="default"/>
        <w:lang w:val="en-US" w:eastAsia="en-US" w:bidi="ar-SA"/>
      </w:rPr>
    </w:lvl>
  </w:abstractNum>
  <w:abstractNum w:abstractNumId="2" w15:restartNumberingAfterBreak="0">
    <w:nsid w:val="48DB4E24"/>
    <w:multiLevelType w:val="multilevel"/>
    <w:tmpl w:val="DE2A89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" w15:restartNumberingAfterBreak="0">
    <w:nsid w:val="564C59C4"/>
    <w:multiLevelType w:val="hybridMultilevel"/>
    <w:tmpl w:val="DE203118"/>
    <w:lvl w:ilvl="0" w:tplc="B808B820">
      <w:start w:val="1"/>
      <w:numFmt w:val="decimal"/>
      <w:lvlText w:val="%1"/>
      <w:lvlJc w:val="left"/>
      <w:pPr>
        <w:ind w:left="1035" w:hanging="567"/>
        <w:jc w:val="left"/>
      </w:pPr>
      <w:rPr>
        <w:rFonts w:ascii="Arial" w:eastAsia="Arial" w:hAnsi="Arial" w:cs="Arial" w:hint="default"/>
        <w:b/>
        <w:bCs/>
        <w:color w:val="0D699B"/>
        <w:w w:val="100"/>
        <w:sz w:val="22"/>
        <w:szCs w:val="22"/>
        <w:lang w:val="en-US" w:eastAsia="en-US" w:bidi="ar-SA"/>
      </w:rPr>
    </w:lvl>
    <w:lvl w:ilvl="1" w:tplc="558E8156">
      <w:numFmt w:val="bullet"/>
      <w:lvlText w:val=""/>
      <w:lvlJc w:val="left"/>
      <w:pPr>
        <w:ind w:left="2091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2" w:tplc="344CCEA2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3" w:tplc="BE50BC96">
      <w:numFmt w:val="bullet"/>
      <w:lvlText w:val="•"/>
      <w:lvlJc w:val="left"/>
      <w:pPr>
        <w:ind w:left="3985" w:hanging="360"/>
      </w:pPr>
      <w:rPr>
        <w:rFonts w:hint="default"/>
        <w:lang w:val="en-US" w:eastAsia="en-US" w:bidi="ar-SA"/>
      </w:rPr>
    </w:lvl>
    <w:lvl w:ilvl="4" w:tplc="71DEF3A4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854AE0AC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6" w:tplc="A226314A">
      <w:numFmt w:val="bullet"/>
      <w:lvlText w:val="•"/>
      <w:lvlJc w:val="left"/>
      <w:pPr>
        <w:ind w:left="6813" w:hanging="360"/>
      </w:pPr>
      <w:rPr>
        <w:rFonts w:hint="default"/>
        <w:lang w:val="en-US" w:eastAsia="en-US" w:bidi="ar-SA"/>
      </w:rPr>
    </w:lvl>
    <w:lvl w:ilvl="7" w:tplc="64707338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9CBC7B86">
      <w:numFmt w:val="bullet"/>
      <w:lvlText w:val="•"/>
      <w:lvlJc w:val="left"/>
      <w:pPr>
        <w:ind w:left="8698" w:hanging="360"/>
      </w:pPr>
      <w:rPr>
        <w:rFonts w:hint="default"/>
        <w:lang w:val="en-US" w:eastAsia="en-US" w:bidi="ar-SA"/>
      </w:rPr>
    </w:lvl>
  </w:abstractNum>
  <w:num w:numId="1" w16cid:durableId="489636990">
    <w:abstractNumId w:val="0"/>
  </w:num>
  <w:num w:numId="2" w16cid:durableId="2060860669">
    <w:abstractNumId w:val="3"/>
  </w:num>
  <w:num w:numId="3" w16cid:durableId="355541650">
    <w:abstractNumId w:val="1"/>
  </w:num>
  <w:num w:numId="4" w16cid:durableId="1595093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04CE"/>
    <w:rsid w:val="001550B1"/>
    <w:rsid w:val="003704CE"/>
    <w:rsid w:val="009505C1"/>
    <w:rsid w:val="00D81DC1"/>
    <w:rsid w:val="00E7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645599FD"/>
  <w15:docId w15:val="{19F6A1FA-E8AC-408C-AEAE-2CD99D0A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035" w:hanging="568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108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318" w:hanging="851"/>
    </w:pPr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4"/>
      <w:ind w:left="353" w:right="2750"/>
    </w:pPr>
    <w:rPr>
      <w:rFonts w:ascii="Arial" w:eastAsia="Arial" w:hAnsi="Arial" w:cs="Arial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035" w:hanging="568"/>
    </w:pPr>
  </w:style>
  <w:style w:type="paragraph" w:customStyle="1" w:styleId="TableParagraph">
    <w:name w:val="Table Paragraph"/>
    <w:basedOn w:val="Normal"/>
    <w:uiPriority w:val="1"/>
    <w:qFormat/>
    <w:pPr>
      <w:spacing w:before="119"/>
      <w:ind w:left="105"/>
    </w:pPr>
  </w:style>
  <w:style w:type="paragraph" w:styleId="Header">
    <w:name w:val="header"/>
    <w:basedOn w:val="Normal"/>
    <w:link w:val="HeaderChar"/>
    <w:uiPriority w:val="99"/>
    <w:unhideWhenUsed/>
    <w:rsid w:val="00D81D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DC1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81D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DC1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Handy, Brian</dc:creator>
  <cp:lastModifiedBy>zuhaili azri</cp:lastModifiedBy>
  <cp:revision>2</cp:revision>
  <dcterms:created xsi:type="dcterms:W3CDTF">2023-10-26T09:14:00Z</dcterms:created>
  <dcterms:modified xsi:type="dcterms:W3CDTF">2023-10-26T09:55:00Z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2023-10-26T00:00:00Z</vt:filetime>
  </property>
</Properties>
</file>